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F2" w:rsidRPr="006E51C0" w:rsidRDefault="005719F2" w:rsidP="005719F2">
      <w:pPr>
        <w:jc w:val="center"/>
        <w:rPr>
          <w:color w:val="000000" w:themeColor="text1"/>
          <w:sz w:val="22"/>
          <w:szCs w:val="22"/>
          <w:lang w:val="nl-NL"/>
        </w:rPr>
      </w:pPr>
      <w:r w:rsidRPr="006E51C0">
        <w:rPr>
          <w:b/>
          <w:bCs/>
          <w:iCs/>
          <w:color w:val="000000" w:themeColor="text1"/>
          <w:sz w:val="26"/>
          <w:szCs w:val="26"/>
        </w:rPr>
        <w:t>Phụ lục</w:t>
      </w:r>
    </w:p>
    <w:p w:rsidR="005719F2" w:rsidRPr="006E51C0" w:rsidRDefault="005719F2" w:rsidP="005719F2">
      <w:pPr>
        <w:spacing w:before="120"/>
        <w:jc w:val="center"/>
        <w:rPr>
          <w:b/>
          <w:color w:val="000000" w:themeColor="text1"/>
          <w:sz w:val="26"/>
          <w:szCs w:val="26"/>
        </w:rPr>
      </w:pPr>
      <w:r w:rsidRPr="006E51C0">
        <w:rPr>
          <w:b/>
          <w:color w:val="000000" w:themeColor="text1"/>
          <w:sz w:val="26"/>
          <w:szCs w:val="26"/>
        </w:rPr>
        <w:t xml:space="preserve">QUY TRÌNH NỘI BỘ LIÊN THÔNG GIẢI QUYẾT THỦ TỤC HÀNH CHÍNH </w:t>
      </w:r>
      <w:r w:rsidRPr="006E51C0">
        <w:rPr>
          <w:rFonts w:eastAsiaTheme="minorEastAsia"/>
          <w:b/>
          <w:color w:val="000000" w:themeColor="text1"/>
          <w:sz w:val="26"/>
          <w:szCs w:val="26"/>
        </w:rPr>
        <w:t xml:space="preserve">TRONG LĨNH VỰC </w:t>
      </w:r>
      <w:r w:rsidRPr="006E51C0">
        <w:rPr>
          <w:b/>
          <w:color w:val="000000" w:themeColor="text1"/>
          <w:sz w:val="26"/>
          <w:szCs w:val="26"/>
        </w:rPr>
        <w:t xml:space="preserve">TÍN NGƯỠNG, TÔN GIÁO </w:t>
      </w:r>
      <w:r w:rsidRPr="006E51C0">
        <w:rPr>
          <w:rFonts w:eastAsiaTheme="minorEastAsia"/>
          <w:b/>
          <w:color w:val="000000" w:themeColor="text1"/>
          <w:sz w:val="26"/>
          <w:szCs w:val="26"/>
        </w:rPr>
        <w:t>THUỘC THẨ</w:t>
      </w:r>
      <w:r w:rsidRPr="006E51C0">
        <w:rPr>
          <w:b/>
          <w:color w:val="000000" w:themeColor="text1"/>
          <w:sz w:val="26"/>
          <w:szCs w:val="26"/>
        </w:rPr>
        <w:t xml:space="preserve">M </w:t>
      </w:r>
      <w:r w:rsidRPr="006E51C0">
        <w:rPr>
          <w:rFonts w:eastAsiaTheme="minorEastAsia"/>
          <w:b/>
          <w:color w:val="000000" w:themeColor="text1"/>
          <w:sz w:val="26"/>
          <w:szCs w:val="26"/>
        </w:rPr>
        <w:t xml:space="preserve">QUYỀN GIẢI QUYẾT CỦA UBND TỈNH </w:t>
      </w:r>
      <w:r w:rsidRPr="006E51C0">
        <w:rPr>
          <w:b/>
          <w:color w:val="000000" w:themeColor="text1"/>
          <w:sz w:val="26"/>
          <w:szCs w:val="26"/>
        </w:rPr>
        <w:t xml:space="preserve">VÀ SỞ NỘI VỤ </w:t>
      </w:r>
      <w:r w:rsidRPr="006E51C0">
        <w:rPr>
          <w:rFonts w:eastAsiaTheme="minorEastAsia"/>
          <w:b/>
          <w:color w:val="000000" w:themeColor="text1"/>
          <w:sz w:val="26"/>
          <w:szCs w:val="26"/>
        </w:rPr>
        <w:t>TỈNH QUẢNG BÌNH</w:t>
      </w:r>
    </w:p>
    <w:p w:rsidR="005719F2" w:rsidRPr="006E51C0" w:rsidRDefault="005719F2" w:rsidP="005719F2">
      <w:pPr>
        <w:spacing w:before="120"/>
        <w:jc w:val="center"/>
        <w:rPr>
          <w:i/>
          <w:color w:val="000000" w:themeColor="text1"/>
          <w:sz w:val="26"/>
          <w:szCs w:val="26"/>
        </w:rPr>
      </w:pPr>
      <w:r w:rsidRPr="006E51C0">
        <w:rPr>
          <w:i/>
          <w:color w:val="000000" w:themeColor="text1"/>
          <w:sz w:val="26"/>
          <w:szCs w:val="26"/>
        </w:rPr>
        <w:t xml:space="preserve">(Kèm theo Quyết định số          </w:t>
      </w:r>
      <w:r w:rsidR="00925F5A" w:rsidRPr="006E51C0">
        <w:rPr>
          <w:i/>
          <w:color w:val="000000" w:themeColor="text1"/>
          <w:sz w:val="26"/>
          <w:szCs w:val="26"/>
        </w:rPr>
        <w:t xml:space="preserve">   </w:t>
      </w:r>
      <w:r w:rsidRPr="006E51C0">
        <w:rPr>
          <w:i/>
          <w:color w:val="000000" w:themeColor="text1"/>
          <w:sz w:val="26"/>
          <w:szCs w:val="26"/>
        </w:rPr>
        <w:t xml:space="preserve">/QĐ-UBND ngày        /    </w:t>
      </w:r>
      <w:r w:rsidR="00884880" w:rsidRPr="006E51C0">
        <w:rPr>
          <w:i/>
          <w:color w:val="000000" w:themeColor="text1"/>
          <w:sz w:val="26"/>
          <w:szCs w:val="26"/>
        </w:rPr>
        <w:t xml:space="preserve"> </w:t>
      </w:r>
      <w:r w:rsidRPr="006E51C0">
        <w:rPr>
          <w:i/>
          <w:color w:val="000000" w:themeColor="text1"/>
          <w:sz w:val="26"/>
          <w:szCs w:val="26"/>
        </w:rPr>
        <w:t xml:space="preserve"> /2022                                                của Chủ tịch UBND tỉnh Quảng Bình)</w:t>
      </w:r>
    </w:p>
    <w:p w:rsidR="005719F2" w:rsidRPr="006E51C0" w:rsidRDefault="005719F2" w:rsidP="005719F2">
      <w:pPr>
        <w:rPr>
          <w:b/>
          <w:bCs/>
          <w:iCs/>
          <w:color w:val="000000" w:themeColor="text1"/>
          <w:sz w:val="26"/>
          <w:szCs w:val="26"/>
        </w:rPr>
      </w:pPr>
      <w:r w:rsidRPr="006E51C0">
        <w:rPr>
          <w:b/>
          <w:bCs/>
          <w:iCs/>
          <w:noProof/>
          <w:color w:val="000000" w:themeColor="text1"/>
          <w:sz w:val="26"/>
          <w:szCs w:val="26"/>
        </w:rPr>
        <mc:AlternateContent>
          <mc:Choice Requires="wps">
            <w:drawing>
              <wp:anchor distT="0" distB="0" distL="114300" distR="114300" simplePos="0" relativeHeight="251660288" behindDoc="0" locked="0" layoutInCell="1" allowOverlap="1" wp14:anchorId="15E955C3" wp14:editId="338BDEB3">
                <wp:simplePos x="0" y="0"/>
                <wp:positionH relativeFrom="column">
                  <wp:posOffset>2609215</wp:posOffset>
                </wp:positionH>
                <wp:positionV relativeFrom="paragraph">
                  <wp:posOffset>35560</wp:posOffset>
                </wp:positionV>
                <wp:extent cx="699770" cy="0"/>
                <wp:effectExtent l="12700" t="7620" r="11430" b="1143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10D25" id="_x0000_t32" coordsize="21600,21600" o:spt="32" o:oned="t" path="m,l21600,21600e" filled="f">
                <v:path arrowok="t" fillok="f" o:connecttype="none"/>
                <o:lock v:ext="edit" shapetype="t"/>
              </v:shapetype>
              <v:shape id="AutoShape 26" o:spid="_x0000_s1026" type="#_x0000_t32" style="position:absolute;margin-left:205.45pt;margin-top:2.8pt;width:5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E8NQIAAHc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"/>
            </w:pict>
          </mc:Fallback>
        </mc:AlternateContent>
      </w:r>
    </w:p>
    <w:p w:rsidR="005719F2" w:rsidRPr="006E51C0" w:rsidRDefault="005719F2" w:rsidP="005719F2">
      <w:pPr>
        <w:jc w:val="center"/>
        <w:rPr>
          <w:rFonts w:eastAsiaTheme="minorEastAsia"/>
          <w:b/>
          <w:color w:val="000000" w:themeColor="text1"/>
          <w:sz w:val="26"/>
          <w:szCs w:val="26"/>
        </w:rPr>
      </w:pPr>
      <w:r w:rsidRPr="006E51C0">
        <w:rPr>
          <w:rFonts w:eastAsiaTheme="minorEastAsia"/>
          <w:b/>
          <w:color w:val="000000" w:themeColor="text1"/>
          <w:sz w:val="26"/>
          <w:szCs w:val="26"/>
        </w:rPr>
        <w:t>Phần I</w:t>
      </w:r>
    </w:p>
    <w:p w:rsidR="005719F2" w:rsidRPr="006E51C0" w:rsidRDefault="005719F2" w:rsidP="00925F5A">
      <w:pPr>
        <w:spacing w:before="120"/>
        <w:jc w:val="center"/>
        <w:rPr>
          <w:b/>
          <w:color w:val="000000" w:themeColor="text1"/>
          <w:sz w:val="26"/>
          <w:szCs w:val="26"/>
        </w:rPr>
      </w:pPr>
      <w:r w:rsidRPr="006E51C0">
        <w:rPr>
          <w:rFonts w:eastAsiaTheme="minorEastAsia"/>
          <w:b/>
          <w:color w:val="000000" w:themeColor="text1"/>
          <w:sz w:val="26"/>
          <w:szCs w:val="26"/>
        </w:rPr>
        <w:t>DANH MỤC CÁC QUY TRÌNH NỘI BỘ LIÊN THÔNG</w:t>
      </w:r>
    </w:p>
    <w:p w:rsidR="005719F2" w:rsidRPr="006E51C0" w:rsidRDefault="005719F2" w:rsidP="005719F2">
      <w:pPr>
        <w:jc w:val="center"/>
        <w:rPr>
          <w:b/>
          <w:color w:val="000000" w:themeColor="text1"/>
          <w:sz w:val="26"/>
          <w:szCs w:val="26"/>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6911"/>
        <w:gridCol w:w="1276"/>
        <w:gridCol w:w="1134"/>
      </w:tblGrid>
      <w:tr w:rsidR="005719F2" w:rsidRPr="006E51C0" w:rsidTr="00AA0472">
        <w:trPr>
          <w:trHeight w:val="585"/>
        </w:trPr>
        <w:tc>
          <w:tcPr>
            <w:tcW w:w="744" w:type="dxa"/>
            <w:shd w:val="clear" w:color="auto" w:fill="auto"/>
            <w:vAlign w:val="center"/>
          </w:tcPr>
          <w:p w:rsidR="005719F2" w:rsidRPr="006E51C0" w:rsidRDefault="005719F2" w:rsidP="00AA0472">
            <w:pPr>
              <w:spacing w:before="120" w:after="120"/>
              <w:jc w:val="center"/>
              <w:rPr>
                <w:rFonts w:eastAsiaTheme="minorEastAsia"/>
                <w:b/>
                <w:color w:val="000000" w:themeColor="text1"/>
                <w:sz w:val="26"/>
                <w:szCs w:val="26"/>
              </w:rPr>
            </w:pPr>
            <w:r w:rsidRPr="006E51C0">
              <w:rPr>
                <w:rFonts w:eastAsiaTheme="minorEastAsia"/>
                <w:b/>
                <w:color w:val="000000" w:themeColor="text1"/>
                <w:sz w:val="26"/>
                <w:szCs w:val="26"/>
              </w:rPr>
              <w:t>STT</w:t>
            </w:r>
          </w:p>
        </w:tc>
        <w:tc>
          <w:tcPr>
            <w:tcW w:w="6911" w:type="dxa"/>
            <w:shd w:val="clear" w:color="auto" w:fill="auto"/>
            <w:vAlign w:val="center"/>
          </w:tcPr>
          <w:p w:rsidR="005719F2" w:rsidRPr="006E51C0" w:rsidRDefault="005719F2" w:rsidP="00AA0472">
            <w:pPr>
              <w:spacing w:before="120" w:after="120"/>
              <w:jc w:val="center"/>
              <w:rPr>
                <w:rFonts w:eastAsiaTheme="minorEastAsia"/>
                <w:b/>
                <w:color w:val="000000" w:themeColor="text1"/>
                <w:sz w:val="26"/>
                <w:szCs w:val="26"/>
              </w:rPr>
            </w:pPr>
            <w:r w:rsidRPr="006E51C0">
              <w:rPr>
                <w:rFonts w:eastAsiaTheme="minorEastAsia"/>
                <w:b/>
                <w:color w:val="000000" w:themeColor="text1"/>
                <w:sz w:val="26"/>
                <w:szCs w:val="26"/>
              </w:rPr>
              <w:t>Tên quy trình</w:t>
            </w:r>
          </w:p>
        </w:tc>
        <w:tc>
          <w:tcPr>
            <w:tcW w:w="1276" w:type="dxa"/>
            <w:vAlign w:val="center"/>
          </w:tcPr>
          <w:p w:rsidR="005719F2" w:rsidRPr="006E51C0" w:rsidRDefault="005719F2" w:rsidP="00AA0472">
            <w:pPr>
              <w:spacing w:before="120" w:after="120"/>
              <w:ind w:left="-57" w:right="-57"/>
              <w:jc w:val="center"/>
              <w:rPr>
                <w:rFonts w:eastAsiaTheme="minorEastAsia"/>
                <w:b/>
                <w:color w:val="000000" w:themeColor="text1"/>
                <w:sz w:val="26"/>
                <w:szCs w:val="26"/>
              </w:rPr>
            </w:pPr>
            <w:r w:rsidRPr="006E51C0">
              <w:rPr>
                <w:rFonts w:eastAsiaTheme="minorEastAsia"/>
                <w:b/>
                <w:color w:val="000000" w:themeColor="text1"/>
                <w:sz w:val="26"/>
                <w:szCs w:val="26"/>
              </w:rPr>
              <w:t>Số quy trình</w:t>
            </w:r>
          </w:p>
        </w:tc>
        <w:tc>
          <w:tcPr>
            <w:tcW w:w="1134" w:type="dxa"/>
            <w:shd w:val="clear" w:color="auto" w:fill="auto"/>
            <w:vAlign w:val="center"/>
          </w:tcPr>
          <w:p w:rsidR="005719F2" w:rsidRPr="006E51C0" w:rsidRDefault="005719F2" w:rsidP="00AA0472">
            <w:pPr>
              <w:spacing w:before="120" w:after="120"/>
              <w:jc w:val="center"/>
              <w:rPr>
                <w:rFonts w:eastAsiaTheme="minorEastAsia"/>
                <w:b/>
                <w:color w:val="000000" w:themeColor="text1"/>
                <w:sz w:val="26"/>
                <w:szCs w:val="26"/>
              </w:rPr>
            </w:pPr>
            <w:r w:rsidRPr="006E51C0">
              <w:rPr>
                <w:rFonts w:eastAsiaTheme="minorEastAsia"/>
                <w:b/>
                <w:color w:val="000000" w:themeColor="text1"/>
                <w:sz w:val="26"/>
                <w:szCs w:val="26"/>
              </w:rPr>
              <w:t>Trang</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rFonts w:eastAsiaTheme="minorEastAsia"/>
                <w:color w:val="000000" w:themeColor="text1"/>
                <w:sz w:val="26"/>
                <w:szCs w:val="26"/>
              </w:rPr>
            </w:pPr>
            <w:r w:rsidRPr="006E51C0">
              <w:rPr>
                <w:rFonts w:eastAsiaTheme="minorEastAsia"/>
                <w:color w:val="000000" w:themeColor="text1"/>
                <w:sz w:val="26"/>
                <w:szCs w:val="26"/>
              </w:rPr>
              <w:t>1</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rPr>
            </w:pPr>
            <w:r w:rsidRPr="006E51C0">
              <w:rPr>
                <w:color w:val="000000" w:themeColor="text1"/>
                <w:sz w:val="26"/>
                <w:szCs w:val="26"/>
              </w:rPr>
              <w:t xml:space="preserve">Thủ tục </w:t>
            </w:r>
            <w:r w:rsidRPr="006E51C0">
              <w:rPr>
                <w:color w:val="000000" w:themeColor="text1"/>
                <w:sz w:val="26"/>
                <w:szCs w:val="26"/>
                <w:lang w:val="sv-SE"/>
              </w:rPr>
              <w:t>đề nghị công nhận tổ chức tôn giáo có địa bàn hoạt động</w:t>
            </w:r>
            <w:r w:rsidR="00884880" w:rsidRPr="006E51C0">
              <w:rPr>
                <w:color w:val="000000" w:themeColor="text1"/>
                <w:sz w:val="26"/>
                <w:szCs w:val="26"/>
                <w:lang w:val="sv-SE"/>
              </w:rPr>
              <w:t xml:space="preserve"> </w:t>
            </w:r>
            <w:r w:rsidRPr="006E51C0">
              <w:rPr>
                <w:color w:val="000000" w:themeColor="text1"/>
                <w:sz w:val="26"/>
                <w:szCs w:val="26"/>
                <w:lang w:val="sv-SE"/>
              </w:rPr>
              <w:t>ở một tỉnh</w:t>
            </w:r>
          </w:p>
        </w:tc>
        <w:tc>
          <w:tcPr>
            <w:tcW w:w="1276" w:type="dxa"/>
            <w:vAlign w:val="center"/>
          </w:tcPr>
          <w:p w:rsidR="005719F2" w:rsidRPr="006E51C0" w:rsidRDefault="00925F5A" w:rsidP="00AA0472">
            <w:pPr>
              <w:spacing w:before="120" w:after="120"/>
              <w:ind w:left="-57" w:right="-57"/>
              <w:jc w:val="center"/>
              <w:rPr>
                <w:rFonts w:eastAsiaTheme="minorEastAsia"/>
                <w:color w:val="000000" w:themeColor="text1"/>
                <w:sz w:val="26"/>
                <w:szCs w:val="26"/>
              </w:rPr>
            </w:pPr>
            <w:r w:rsidRPr="006E51C0">
              <w:rPr>
                <w:bCs/>
                <w:iCs/>
                <w:color w:val="000000" w:themeColor="text1"/>
                <w:sz w:val="26"/>
                <w:szCs w:val="26"/>
              </w:rPr>
              <w:t>01-TG</w:t>
            </w:r>
          </w:p>
        </w:tc>
        <w:tc>
          <w:tcPr>
            <w:tcW w:w="1134" w:type="dxa"/>
            <w:shd w:val="clear" w:color="auto" w:fill="auto"/>
            <w:vAlign w:val="center"/>
          </w:tcPr>
          <w:p w:rsidR="005719F2" w:rsidRPr="006E51C0" w:rsidRDefault="00925F5A" w:rsidP="00AA0472">
            <w:pPr>
              <w:spacing w:before="120" w:after="120"/>
              <w:jc w:val="center"/>
              <w:rPr>
                <w:rFonts w:eastAsiaTheme="minorEastAsia"/>
                <w:color w:val="000000" w:themeColor="text1"/>
                <w:sz w:val="26"/>
                <w:szCs w:val="26"/>
              </w:rPr>
            </w:pPr>
            <w:r w:rsidRPr="006E51C0">
              <w:rPr>
                <w:rFonts w:eastAsiaTheme="minorEastAsia"/>
                <w:color w:val="000000" w:themeColor="text1"/>
                <w:sz w:val="26"/>
                <w:szCs w:val="26"/>
              </w:rPr>
              <w:t>2</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rFonts w:eastAsiaTheme="minorEastAsia"/>
                <w:color w:val="000000" w:themeColor="text1"/>
                <w:sz w:val="26"/>
                <w:szCs w:val="26"/>
              </w:rPr>
            </w:pPr>
            <w:r w:rsidRPr="006E51C0">
              <w:rPr>
                <w:color w:val="000000" w:themeColor="text1"/>
                <w:sz w:val="26"/>
                <w:szCs w:val="26"/>
              </w:rPr>
              <w:t>2</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lang w:val="nl-NL"/>
              </w:rPr>
            </w:pPr>
            <w:r w:rsidRPr="006E51C0">
              <w:rPr>
                <w:color w:val="000000" w:themeColor="text1"/>
                <w:sz w:val="26"/>
                <w:szCs w:val="26"/>
                <w:lang w:val="nl-NL"/>
              </w:rPr>
              <w:t xml:space="preserve">Thủ tục </w:t>
            </w:r>
            <w:r w:rsidRPr="006E51C0">
              <w:rPr>
                <w:color w:val="000000" w:themeColor="text1"/>
                <w:sz w:val="26"/>
                <w:szCs w:val="26"/>
                <w:lang w:val="sv-SE"/>
              </w:rPr>
              <w:t>đăng ký sửa đổi hiến chương của tổ chức tôn giáo có địa bàn hoạt động ở một tỉnh</w:t>
            </w:r>
          </w:p>
        </w:tc>
        <w:tc>
          <w:tcPr>
            <w:tcW w:w="1276" w:type="dxa"/>
            <w:vAlign w:val="center"/>
          </w:tcPr>
          <w:p w:rsidR="005719F2" w:rsidRPr="006E51C0" w:rsidRDefault="00925F5A" w:rsidP="00925F5A">
            <w:pPr>
              <w:spacing w:before="120" w:after="120"/>
              <w:ind w:left="-57" w:right="-57"/>
              <w:jc w:val="center"/>
              <w:rPr>
                <w:rFonts w:eastAsiaTheme="minorEastAsia"/>
                <w:color w:val="000000" w:themeColor="text1"/>
                <w:sz w:val="26"/>
                <w:szCs w:val="26"/>
              </w:rPr>
            </w:pPr>
            <w:r w:rsidRPr="006E51C0">
              <w:rPr>
                <w:bCs/>
                <w:iCs/>
                <w:color w:val="000000" w:themeColor="text1"/>
                <w:sz w:val="26"/>
                <w:szCs w:val="26"/>
              </w:rPr>
              <w:t>02-TG</w:t>
            </w:r>
          </w:p>
        </w:tc>
        <w:tc>
          <w:tcPr>
            <w:tcW w:w="1134" w:type="dxa"/>
            <w:shd w:val="clear" w:color="auto" w:fill="auto"/>
            <w:vAlign w:val="center"/>
          </w:tcPr>
          <w:p w:rsidR="005719F2" w:rsidRPr="006E51C0" w:rsidRDefault="00925F5A" w:rsidP="00AA0472">
            <w:pPr>
              <w:spacing w:before="120" w:after="120"/>
              <w:jc w:val="center"/>
              <w:rPr>
                <w:rFonts w:eastAsiaTheme="minorEastAsia"/>
                <w:color w:val="000000" w:themeColor="text1"/>
                <w:sz w:val="26"/>
                <w:szCs w:val="26"/>
              </w:rPr>
            </w:pPr>
            <w:r w:rsidRPr="006E51C0">
              <w:rPr>
                <w:rFonts w:eastAsiaTheme="minorEastAsia"/>
                <w:color w:val="000000" w:themeColor="text1"/>
                <w:sz w:val="26"/>
                <w:szCs w:val="26"/>
              </w:rPr>
              <w:t>4</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rFonts w:eastAsiaTheme="minorEastAsia"/>
                <w:color w:val="000000" w:themeColor="text1"/>
                <w:sz w:val="26"/>
                <w:szCs w:val="26"/>
              </w:rPr>
            </w:pPr>
            <w:r w:rsidRPr="006E51C0">
              <w:rPr>
                <w:color w:val="000000" w:themeColor="text1"/>
                <w:sz w:val="26"/>
                <w:szCs w:val="26"/>
              </w:rPr>
              <w:t>3</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lang w:val="nl-NL"/>
              </w:rPr>
            </w:pPr>
            <w:r w:rsidRPr="006E51C0">
              <w:rPr>
                <w:color w:val="000000" w:themeColor="text1"/>
                <w:sz w:val="26"/>
                <w:szCs w:val="26"/>
                <w:lang w:val="nl-NL"/>
              </w:rPr>
              <w:t xml:space="preserve">Thủ tục </w:t>
            </w:r>
            <w:r w:rsidRPr="006E51C0">
              <w:rPr>
                <w:color w:val="000000" w:themeColor="text1"/>
                <w:sz w:val="26"/>
                <w:szCs w:val="26"/>
                <w:lang w:val="vi-VN"/>
              </w:rPr>
              <w:t xml:space="preserve">đề nghị thành lập, chia, tách, sáp nhập, hợp nhất tổ chức tôn giáo trực thuộc có địa bàn hoạt động ở </w:t>
            </w:r>
            <w:r w:rsidRPr="006E51C0">
              <w:rPr>
                <w:color w:val="000000" w:themeColor="text1"/>
                <w:sz w:val="26"/>
                <w:szCs w:val="26"/>
                <w:lang w:val="nl-NL"/>
              </w:rPr>
              <w:t xml:space="preserve">một </w:t>
            </w:r>
            <w:r w:rsidRPr="006E51C0">
              <w:rPr>
                <w:color w:val="000000" w:themeColor="text1"/>
                <w:sz w:val="26"/>
                <w:szCs w:val="26"/>
                <w:lang w:val="vi-VN"/>
              </w:rPr>
              <w:t>tỉnh</w:t>
            </w:r>
          </w:p>
        </w:tc>
        <w:tc>
          <w:tcPr>
            <w:tcW w:w="1276" w:type="dxa"/>
            <w:vAlign w:val="center"/>
          </w:tcPr>
          <w:p w:rsidR="005719F2" w:rsidRPr="006E51C0" w:rsidRDefault="00925F5A" w:rsidP="00925F5A">
            <w:pPr>
              <w:spacing w:before="120" w:after="120"/>
              <w:ind w:left="-57" w:right="-57"/>
              <w:jc w:val="center"/>
              <w:rPr>
                <w:rFonts w:eastAsiaTheme="minorEastAsia"/>
                <w:color w:val="000000" w:themeColor="text1"/>
                <w:sz w:val="26"/>
                <w:szCs w:val="26"/>
              </w:rPr>
            </w:pPr>
            <w:r w:rsidRPr="006E51C0">
              <w:rPr>
                <w:bCs/>
                <w:iCs/>
                <w:color w:val="000000" w:themeColor="text1"/>
                <w:sz w:val="26"/>
                <w:szCs w:val="26"/>
              </w:rPr>
              <w:t>03-TG</w:t>
            </w:r>
          </w:p>
        </w:tc>
        <w:tc>
          <w:tcPr>
            <w:tcW w:w="1134" w:type="dxa"/>
            <w:shd w:val="clear" w:color="auto" w:fill="auto"/>
            <w:vAlign w:val="center"/>
          </w:tcPr>
          <w:p w:rsidR="005719F2" w:rsidRPr="006E51C0" w:rsidRDefault="00925F5A" w:rsidP="00AA0472">
            <w:pPr>
              <w:spacing w:before="120" w:after="120"/>
              <w:jc w:val="center"/>
              <w:rPr>
                <w:rFonts w:eastAsiaTheme="minorEastAsia"/>
                <w:color w:val="000000" w:themeColor="text1"/>
                <w:sz w:val="26"/>
                <w:szCs w:val="26"/>
              </w:rPr>
            </w:pPr>
            <w:r w:rsidRPr="006E51C0">
              <w:rPr>
                <w:rFonts w:eastAsiaTheme="minorEastAsia"/>
                <w:color w:val="000000" w:themeColor="text1"/>
                <w:sz w:val="26"/>
                <w:szCs w:val="26"/>
              </w:rPr>
              <w:t>6</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color w:val="000000" w:themeColor="text1"/>
                <w:sz w:val="26"/>
                <w:szCs w:val="26"/>
              </w:rPr>
            </w:pPr>
            <w:r w:rsidRPr="006E51C0">
              <w:rPr>
                <w:color w:val="000000" w:themeColor="text1"/>
                <w:sz w:val="26"/>
                <w:szCs w:val="26"/>
              </w:rPr>
              <w:t>4</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lang w:val="nl-NL"/>
              </w:rPr>
            </w:pPr>
            <w:r w:rsidRPr="006E51C0">
              <w:rPr>
                <w:color w:val="000000" w:themeColor="text1"/>
                <w:sz w:val="26"/>
                <w:szCs w:val="26"/>
                <w:lang w:val="nl-NL"/>
              </w:rPr>
              <w:t xml:space="preserve">Thủ tục </w:t>
            </w:r>
            <w:r w:rsidRPr="006E51C0">
              <w:rPr>
                <w:color w:val="000000" w:themeColor="text1"/>
                <w:sz w:val="26"/>
                <w:szCs w:val="26"/>
                <w:lang w:val="sv-SE"/>
              </w:rPr>
              <w:t>đăng ký thuyên chuyển chức sắc, chức việc, nhà tu hành là người đang bị buộc tội hoặc chưa được xoá án tích</w:t>
            </w:r>
          </w:p>
        </w:tc>
        <w:tc>
          <w:tcPr>
            <w:tcW w:w="1276" w:type="dxa"/>
            <w:vAlign w:val="center"/>
          </w:tcPr>
          <w:p w:rsidR="005719F2" w:rsidRPr="006E51C0" w:rsidRDefault="00925F5A" w:rsidP="00925F5A">
            <w:pPr>
              <w:spacing w:before="120" w:after="120"/>
              <w:ind w:left="-57" w:right="-57"/>
              <w:jc w:val="center"/>
              <w:rPr>
                <w:color w:val="000000" w:themeColor="text1"/>
                <w:sz w:val="26"/>
                <w:szCs w:val="26"/>
              </w:rPr>
            </w:pPr>
            <w:r w:rsidRPr="006E51C0">
              <w:rPr>
                <w:bCs/>
                <w:iCs/>
                <w:color w:val="000000" w:themeColor="text1"/>
                <w:sz w:val="26"/>
                <w:szCs w:val="26"/>
              </w:rPr>
              <w:t>04-TG</w:t>
            </w:r>
          </w:p>
        </w:tc>
        <w:tc>
          <w:tcPr>
            <w:tcW w:w="1134" w:type="dxa"/>
            <w:shd w:val="clear" w:color="auto" w:fill="auto"/>
            <w:vAlign w:val="center"/>
          </w:tcPr>
          <w:p w:rsidR="005719F2" w:rsidRPr="006E51C0" w:rsidRDefault="00925F5A" w:rsidP="00AA0472">
            <w:pPr>
              <w:spacing w:before="120" w:after="120"/>
              <w:jc w:val="center"/>
              <w:rPr>
                <w:color w:val="000000" w:themeColor="text1"/>
                <w:sz w:val="26"/>
                <w:szCs w:val="26"/>
              </w:rPr>
            </w:pPr>
            <w:r w:rsidRPr="006E51C0">
              <w:rPr>
                <w:color w:val="000000" w:themeColor="text1"/>
                <w:sz w:val="26"/>
                <w:szCs w:val="26"/>
              </w:rPr>
              <w:t>8</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color w:val="000000" w:themeColor="text1"/>
                <w:sz w:val="26"/>
                <w:szCs w:val="26"/>
              </w:rPr>
            </w:pPr>
            <w:r w:rsidRPr="006E51C0">
              <w:rPr>
                <w:color w:val="000000" w:themeColor="text1"/>
                <w:sz w:val="26"/>
                <w:szCs w:val="26"/>
              </w:rPr>
              <w:t>5</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lang w:val="nl-NL"/>
              </w:rPr>
            </w:pPr>
            <w:r w:rsidRPr="006E51C0">
              <w:rPr>
                <w:color w:val="000000" w:themeColor="text1"/>
                <w:sz w:val="26"/>
                <w:szCs w:val="26"/>
                <w:lang w:val="nl-NL"/>
              </w:rPr>
              <w:t xml:space="preserve">Thủ tục </w:t>
            </w:r>
            <w:r w:rsidRPr="006E51C0">
              <w:rPr>
                <w:color w:val="000000" w:themeColor="text1"/>
                <w:sz w:val="26"/>
                <w:szCs w:val="26"/>
                <w:lang w:val="sv-SE"/>
              </w:rPr>
              <w:t>đề nghị sinh hoạt tôn giáo tập trung của người nước ngoài cư trú hợp pháp tại việt nam</w:t>
            </w:r>
          </w:p>
        </w:tc>
        <w:tc>
          <w:tcPr>
            <w:tcW w:w="1276" w:type="dxa"/>
            <w:vAlign w:val="center"/>
          </w:tcPr>
          <w:p w:rsidR="005719F2" w:rsidRPr="006E51C0" w:rsidRDefault="00925F5A" w:rsidP="00925F5A">
            <w:pPr>
              <w:spacing w:before="120" w:after="120"/>
              <w:ind w:left="-57" w:right="-57"/>
              <w:jc w:val="center"/>
              <w:rPr>
                <w:color w:val="000000" w:themeColor="text1"/>
                <w:sz w:val="26"/>
                <w:szCs w:val="26"/>
              </w:rPr>
            </w:pPr>
            <w:r w:rsidRPr="006E51C0">
              <w:rPr>
                <w:bCs/>
                <w:iCs/>
                <w:color w:val="000000" w:themeColor="text1"/>
                <w:sz w:val="26"/>
                <w:szCs w:val="26"/>
              </w:rPr>
              <w:t>05-TG</w:t>
            </w:r>
          </w:p>
        </w:tc>
        <w:tc>
          <w:tcPr>
            <w:tcW w:w="1134" w:type="dxa"/>
            <w:shd w:val="clear" w:color="auto" w:fill="auto"/>
            <w:vAlign w:val="center"/>
          </w:tcPr>
          <w:p w:rsidR="005719F2" w:rsidRPr="006E51C0" w:rsidRDefault="00925F5A" w:rsidP="00AA0472">
            <w:pPr>
              <w:spacing w:before="120" w:after="120"/>
              <w:jc w:val="center"/>
              <w:rPr>
                <w:color w:val="000000" w:themeColor="text1"/>
                <w:sz w:val="26"/>
                <w:szCs w:val="26"/>
              </w:rPr>
            </w:pPr>
            <w:r w:rsidRPr="006E51C0">
              <w:rPr>
                <w:color w:val="000000" w:themeColor="text1"/>
                <w:sz w:val="26"/>
                <w:szCs w:val="26"/>
              </w:rPr>
              <w:t>10</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color w:val="000000" w:themeColor="text1"/>
                <w:sz w:val="26"/>
                <w:szCs w:val="26"/>
              </w:rPr>
            </w:pPr>
            <w:r w:rsidRPr="006E51C0">
              <w:rPr>
                <w:color w:val="000000" w:themeColor="text1"/>
                <w:sz w:val="26"/>
                <w:szCs w:val="26"/>
              </w:rPr>
              <w:t>6</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lang w:val="nl-NL"/>
              </w:rPr>
            </w:pPr>
            <w:r w:rsidRPr="006E51C0">
              <w:rPr>
                <w:color w:val="000000" w:themeColor="text1"/>
                <w:sz w:val="26"/>
                <w:szCs w:val="26"/>
                <w:lang w:val="nl-NL"/>
              </w:rPr>
              <w:t xml:space="preserve">Thủ tục </w:t>
            </w:r>
            <w:r w:rsidRPr="006E51C0">
              <w:rPr>
                <w:color w:val="000000" w:themeColor="text1"/>
                <w:sz w:val="26"/>
                <w:szCs w:val="26"/>
                <w:lang w:val="sv-SE"/>
              </w:rPr>
              <w:t>đề nghị mời chức sắc, nhà tu hành là người nước ngoài đến giảng đạo cho tổ chức được cấp chứng nhận đăng ký hoạt động tôn giáo có địa bàn hoạt động ở một tỉnh</w:t>
            </w:r>
          </w:p>
        </w:tc>
        <w:tc>
          <w:tcPr>
            <w:tcW w:w="1276" w:type="dxa"/>
            <w:vAlign w:val="center"/>
          </w:tcPr>
          <w:p w:rsidR="005719F2" w:rsidRPr="006E51C0" w:rsidRDefault="00925F5A" w:rsidP="00925F5A">
            <w:pPr>
              <w:spacing w:before="120" w:after="120"/>
              <w:ind w:left="-57" w:right="-57"/>
              <w:jc w:val="center"/>
              <w:rPr>
                <w:color w:val="000000" w:themeColor="text1"/>
                <w:sz w:val="26"/>
                <w:szCs w:val="26"/>
              </w:rPr>
            </w:pPr>
            <w:r w:rsidRPr="006E51C0">
              <w:rPr>
                <w:bCs/>
                <w:iCs/>
                <w:color w:val="000000" w:themeColor="text1"/>
                <w:sz w:val="26"/>
                <w:szCs w:val="26"/>
              </w:rPr>
              <w:t>06-TG</w:t>
            </w:r>
          </w:p>
        </w:tc>
        <w:tc>
          <w:tcPr>
            <w:tcW w:w="1134" w:type="dxa"/>
            <w:shd w:val="clear" w:color="auto" w:fill="auto"/>
            <w:vAlign w:val="center"/>
          </w:tcPr>
          <w:p w:rsidR="005719F2" w:rsidRPr="006E51C0" w:rsidRDefault="00925F5A" w:rsidP="00AA0472">
            <w:pPr>
              <w:spacing w:before="120" w:after="120"/>
              <w:jc w:val="center"/>
              <w:rPr>
                <w:color w:val="000000" w:themeColor="text1"/>
                <w:sz w:val="26"/>
                <w:szCs w:val="26"/>
              </w:rPr>
            </w:pPr>
            <w:r w:rsidRPr="006E51C0">
              <w:rPr>
                <w:color w:val="000000" w:themeColor="text1"/>
                <w:sz w:val="26"/>
                <w:szCs w:val="26"/>
              </w:rPr>
              <w:t>12</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color w:val="000000" w:themeColor="text1"/>
                <w:sz w:val="26"/>
                <w:szCs w:val="26"/>
              </w:rPr>
            </w:pPr>
            <w:r w:rsidRPr="006E51C0">
              <w:rPr>
                <w:color w:val="000000" w:themeColor="text1"/>
                <w:sz w:val="26"/>
                <w:szCs w:val="26"/>
              </w:rPr>
              <w:t>7</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lang w:val="nl-NL"/>
              </w:rPr>
            </w:pPr>
            <w:r w:rsidRPr="006E51C0">
              <w:rPr>
                <w:color w:val="000000" w:themeColor="text1"/>
                <w:sz w:val="26"/>
                <w:szCs w:val="26"/>
                <w:lang w:val="nl-NL"/>
              </w:rPr>
              <w:t xml:space="preserve">Thủ tục </w:t>
            </w:r>
            <w:r w:rsidRPr="006E51C0">
              <w:rPr>
                <w:color w:val="000000" w:themeColor="text1"/>
                <w:sz w:val="26"/>
                <w:szCs w:val="26"/>
                <w:lang w:val="sv-SE"/>
              </w:rPr>
              <w:t>đề nghị cấp đăng ký pháp nhân phi thương mại cho tổ chức tôn giáo trực thuộc có địa bàn hoạt động ở một tỉnh</w:t>
            </w:r>
          </w:p>
        </w:tc>
        <w:tc>
          <w:tcPr>
            <w:tcW w:w="1276" w:type="dxa"/>
            <w:vAlign w:val="center"/>
          </w:tcPr>
          <w:p w:rsidR="005719F2" w:rsidRPr="006E51C0" w:rsidRDefault="00925F5A" w:rsidP="00925F5A">
            <w:pPr>
              <w:spacing w:before="120" w:after="120"/>
              <w:ind w:left="-57" w:right="-57"/>
              <w:jc w:val="center"/>
              <w:rPr>
                <w:color w:val="000000" w:themeColor="text1"/>
                <w:sz w:val="26"/>
                <w:szCs w:val="26"/>
              </w:rPr>
            </w:pPr>
            <w:r w:rsidRPr="006E51C0">
              <w:rPr>
                <w:bCs/>
                <w:iCs/>
                <w:color w:val="000000" w:themeColor="text1"/>
                <w:sz w:val="26"/>
                <w:szCs w:val="26"/>
              </w:rPr>
              <w:t>07-TG</w:t>
            </w:r>
          </w:p>
        </w:tc>
        <w:tc>
          <w:tcPr>
            <w:tcW w:w="1134" w:type="dxa"/>
            <w:shd w:val="clear" w:color="auto" w:fill="auto"/>
            <w:vAlign w:val="center"/>
          </w:tcPr>
          <w:p w:rsidR="005719F2" w:rsidRPr="006E51C0" w:rsidRDefault="00925F5A" w:rsidP="00AA0472">
            <w:pPr>
              <w:spacing w:before="120" w:after="120"/>
              <w:jc w:val="center"/>
              <w:rPr>
                <w:color w:val="000000" w:themeColor="text1"/>
                <w:sz w:val="26"/>
                <w:szCs w:val="26"/>
              </w:rPr>
            </w:pPr>
            <w:r w:rsidRPr="006E51C0">
              <w:rPr>
                <w:color w:val="000000" w:themeColor="text1"/>
                <w:sz w:val="26"/>
                <w:szCs w:val="26"/>
              </w:rPr>
              <w:t>14</w:t>
            </w:r>
          </w:p>
        </w:tc>
      </w:tr>
      <w:tr w:rsidR="005719F2" w:rsidRPr="006E51C0" w:rsidTr="00AA0472">
        <w:tc>
          <w:tcPr>
            <w:tcW w:w="744" w:type="dxa"/>
            <w:shd w:val="clear" w:color="auto" w:fill="auto"/>
            <w:vAlign w:val="center"/>
          </w:tcPr>
          <w:p w:rsidR="005719F2" w:rsidRPr="006E51C0" w:rsidRDefault="005719F2" w:rsidP="00AA0472">
            <w:pPr>
              <w:spacing w:before="120" w:after="120"/>
              <w:jc w:val="center"/>
              <w:rPr>
                <w:color w:val="000000" w:themeColor="text1"/>
                <w:sz w:val="26"/>
                <w:szCs w:val="26"/>
              </w:rPr>
            </w:pPr>
            <w:r w:rsidRPr="006E51C0">
              <w:rPr>
                <w:color w:val="000000" w:themeColor="text1"/>
                <w:sz w:val="26"/>
                <w:szCs w:val="26"/>
              </w:rPr>
              <w:t>8</w:t>
            </w:r>
          </w:p>
        </w:tc>
        <w:tc>
          <w:tcPr>
            <w:tcW w:w="6911" w:type="dxa"/>
            <w:shd w:val="clear" w:color="auto" w:fill="auto"/>
            <w:vAlign w:val="center"/>
          </w:tcPr>
          <w:p w:rsidR="005719F2" w:rsidRPr="006E51C0" w:rsidRDefault="005719F2" w:rsidP="00AA0472">
            <w:pPr>
              <w:spacing w:before="120" w:after="120"/>
              <w:jc w:val="both"/>
              <w:rPr>
                <w:color w:val="000000" w:themeColor="text1"/>
                <w:sz w:val="26"/>
                <w:szCs w:val="26"/>
                <w:lang w:val="nl-NL"/>
              </w:rPr>
            </w:pPr>
            <w:r w:rsidRPr="006E51C0">
              <w:rPr>
                <w:color w:val="000000" w:themeColor="text1"/>
                <w:sz w:val="26"/>
                <w:szCs w:val="26"/>
                <w:lang w:val="nl-NL"/>
              </w:rPr>
              <w:t xml:space="preserve">Thủ tục </w:t>
            </w:r>
            <w:r w:rsidRPr="006E51C0">
              <w:rPr>
                <w:color w:val="000000" w:themeColor="text1"/>
                <w:sz w:val="26"/>
                <w:szCs w:val="26"/>
                <w:lang w:val="sv-SE"/>
              </w:rPr>
              <w:t>đề nghị tự giải thể của tổ chức tôn giáo có địa bàn hoạt động ở một tỉnh theo quy định của hiến chương</w:t>
            </w:r>
          </w:p>
        </w:tc>
        <w:tc>
          <w:tcPr>
            <w:tcW w:w="1276" w:type="dxa"/>
            <w:vAlign w:val="center"/>
          </w:tcPr>
          <w:p w:rsidR="005719F2" w:rsidRPr="006E51C0" w:rsidRDefault="00925F5A" w:rsidP="00925F5A">
            <w:pPr>
              <w:spacing w:before="120" w:after="120"/>
              <w:ind w:left="-57" w:right="-57"/>
              <w:jc w:val="center"/>
              <w:rPr>
                <w:color w:val="000000" w:themeColor="text1"/>
                <w:sz w:val="26"/>
                <w:szCs w:val="26"/>
              </w:rPr>
            </w:pPr>
            <w:r w:rsidRPr="006E51C0">
              <w:rPr>
                <w:bCs/>
                <w:iCs/>
                <w:color w:val="000000" w:themeColor="text1"/>
                <w:sz w:val="26"/>
                <w:szCs w:val="26"/>
              </w:rPr>
              <w:t>08-TG</w:t>
            </w:r>
          </w:p>
        </w:tc>
        <w:tc>
          <w:tcPr>
            <w:tcW w:w="1134" w:type="dxa"/>
            <w:shd w:val="clear" w:color="auto" w:fill="auto"/>
            <w:vAlign w:val="center"/>
          </w:tcPr>
          <w:p w:rsidR="005719F2" w:rsidRPr="006E51C0" w:rsidRDefault="00925F5A" w:rsidP="00AA0472">
            <w:pPr>
              <w:spacing w:before="120" w:after="120"/>
              <w:jc w:val="center"/>
              <w:rPr>
                <w:color w:val="000000" w:themeColor="text1"/>
                <w:sz w:val="26"/>
                <w:szCs w:val="26"/>
              </w:rPr>
            </w:pPr>
            <w:r w:rsidRPr="006E51C0">
              <w:rPr>
                <w:color w:val="000000" w:themeColor="text1"/>
                <w:sz w:val="26"/>
                <w:szCs w:val="26"/>
              </w:rPr>
              <w:t>16</w:t>
            </w:r>
          </w:p>
        </w:tc>
      </w:tr>
    </w:tbl>
    <w:p w:rsidR="005719F2" w:rsidRPr="006E51C0" w:rsidRDefault="005719F2" w:rsidP="005719F2">
      <w:pPr>
        <w:tabs>
          <w:tab w:val="center" w:pos="4677"/>
        </w:tabs>
        <w:rPr>
          <w:color w:val="000000" w:themeColor="text1"/>
          <w:sz w:val="26"/>
          <w:szCs w:val="26"/>
        </w:rPr>
        <w:sectPr w:rsidR="005719F2" w:rsidRPr="006E51C0" w:rsidSect="00AA0472">
          <w:headerReference w:type="default" r:id="rId6"/>
          <w:headerReference w:type="first" r:id="rId7"/>
          <w:pgSz w:w="11906" w:h="16838" w:code="9"/>
          <w:pgMar w:top="1134" w:right="851" w:bottom="1134" w:left="1701" w:header="567" w:footer="567" w:gutter="0"/>
          <w:pgNumType w:start="1"/>
          <w:cols w:space="708"/>
          <w:titlePg/>
          <w:docGrid w:linePitch="381"/>
        </w:sectPr>
      </w:pPr>
    </w:p>
    <w:p w:rsidR="005719F2" w:rsidRPr="006E51C0" w:rsidRDefault="005719F2" w:rsidP="005719F2">
      <w:pPr>
        <w:tabs>
          <w:tab w:val="left" w:pos="6474"/>
          <w:tab w:val="center" w:pos="7143"/>
        </w:tabs>
        <w:spacing w:before="120"/>
        <w:rPr>
          <w:rFonts w:eastAsiaTheme="minorEastAsia"/>
          <w:b/>
          <w:color w:val="000000" w:themeColor="text1"/>
          <w:sz w:val="26"/>
          <w:szCs w:val="26"/>
        </w:rPr>
      </w:pPr>
      <w:r w:rsidRPr="006E51C0">
        <w:rPr>
          <w:b/>
          <w:color w:val="000000" w:themeColor="text1"/>
          <w:sz w:val="26"/>
          <w:szCs w:val="26"/>
        </w:rPr>
        <w:lastRenderedPageBreak/>
        <w:tab/>
      </w:r>
      <w:r w:rsidRPr="006E51C0">
        <w:rPr>
          <w:b/>
          <w:color w:val="000000" w:themeColor="text1"/>
          <w:sz w:val="26"/>
          <w:szCs w:val="26"/>
        </w:rPr>
        <w:tab/>
      </w:r>
      <w:r w:rsidRPr="006E51C0">
        <w:rPr>
          <w:rFonts w:eastAsiaTheme="minorEastAsia"/>
          <w:b/>
          <w:color w:val="000000" w:themeColor="text1"/>
          <w:sz w:val="26"/>
          <w:szCs w:val="26"/>
        </w:rPr>
        <w:t>PHẦN II</w:t>
      </w:r>
    </w:p>
    <w:p w:rsidR="005719F2" w:rsidRPr="006E51C0" w:rsidRDefault="005719F2" w:rsidP="005719F2">
      <w:pPr>
        <w:spacing w:before="120"/>
        <w:jc w:val="center"/>
        <w:rPr>
          <w:rFonts w:eastAsiaTheme="minorEastAsia"/>
          <w:b/>
          <w:color w:val="000000" w:themeColor="text1"/>
          <w:sz w:val="26"/>
          <w:szCs w:val="26"/>
        </w:rPr>
      </w:pPr>
      <w:r w:rsidRPr="006E51C0">
        <w:rPr>
          <w:rFonts w:eastAsiaTheme="minorEastAsia"/>
          <w:b/>
          <w:color w:val="000000" w:themeColor="text1"/>
          <w:sz w:val="26"/>
          <w:szCs w:val="26"/>
        </w:rPr>
        <w:t>NỘI DUNG QUY TRÌNH NỘI BỘ LIÊN THÔNG TRONG GIẢI QUYẾT THỦ TỤC HÀNH CHÍNH</w:t>
      </w:r>
    </w:p>
    <w:p w:rsidR="005719F2" w:rsidRPr="006E51C0" w:rsidRDefault="005719F2" w:rsidP="005719F2">
      <w:pPr>
        <w:spacing w:before="120"/>
        <w:jc w:val="center"/>
        <w:rPr>
          <w:rFonts w:eastAsiaTheme="minorEastAsia"/>
          <w:b/>
          <w:color w:val="000000" w:themeColor="text1"/>
          <w:sz w:val="26"/>
          <w:szCs w:val="26"/>
        </w:rPr>
      </w:pPr>
      <w:r w:rsidRPr="006E51C0">
        <w:rPr>
          <w:b/>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17EB5019" wp14:editId="396C851B">
                <wp:simplePos x="0" y="0"/>
                <wp:positionH relativeFrom="column">
                  <wp:posOffset>3970655</wp:posOffset>
                </wp:positionH>
                <wp:positionV relativeFrom="paragraph">
                  <wp:posOffset>37464</wp:posOffset>
                </wp:positionV>
                <wp:extent cx="1082675" cy="0"/>
                <wp:effectExtent l="0" t="0" r="3175"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C70D1"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65pt,2.95pt" to="397.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" strokecolor="black [3200]" strokeweight=".5pt">
                <v:stroke joinstyle="miter"/>
                <o:lock v:ext="edit" shapetype="f"/>
              </v:line>
            </w:pict>
          </mc:Fallback>
        </mc:AlternateContent>
      </w:r>
    </w:p>
    <w:p w:rsidR="005719F2" w:rsidRPr="006E51C0" w:rsidRDefault="005719F2" w:rsidP="005719F2">
      <w:pPr>
        <w:jc w:val="center"/>
        <w:rPr>
          <w:b/>
          <w:bCs/>
          <w:iCs/>
          <w:color w:val="000000" w:themeColor="text1"/>
          <w:sz w:val="26"/>
          <w:szCs w:val="26"/>
        </w:rPr>
      </w:pPr>
      <w:r w:rsidRPr="006E51C0">
        <w:rPr>
          <w:b/>
          <w:bCs/>
          <w:iCs/>
          <w:color w:val="000000" w:themeColor="text1"/>
          <w:sz w:val="26"/>
          <w:szCs w:val="26"/>
        </w:rPr>
        <w:t>Quy trình: 01-TG</w:t>
      </w:r>
    </w:p>
    <w:p w:rsidR="005719F2" w:rsidRPr="006E51C0" w:rsidRDefault="005719F2" w:rsidP="005719F2">
      <w:pPr>
        <w:spacing w:before="120"/>
        <w:jc w:val="center"/>
        <w:rPr>
          <w:b/>
          <w:color w:val="000000" w:themeColor="text1"/>
          <w:sz w:val="26"/>
          <w:szCs w:val="26"/>
        </w:rPr>
      </w:pPr>
      <w:r w:rsidRPr="006E51C0">
        <w:rPr>
          <w:b/>
          <w:color w:val="000000" w:themeColor="text1"/>
          <w:sz w:val="26"/>
          <w:szCs w:val="26"/>
        </w:rPr>
        <w:t xml:space="preserve">QUY TRÌNH NỘI BỘ LIÊN THÔNG TRONG GIẢI QUYẾT THỦ TỤC </w:t>
      </w:r>
    </w:p>
    <w:p w:rsidR="005719F2" w:rsidRPr="006E51C0" w:rsidRDefault="005719F2" w:rsidP="005719F2">
      <w:pPr>
        <w:ind w:firstLine="34"/>
        <w:jc w:val="center"/>
        <w:rPr>
          <w:b/>
          <w:color w:val="000000" w:themeColor="text1"/>
          <w:sz w:val="26"/>
          <w:szCs w:val="26"/>
          <w:lang w:val="sv-SE"/>
        </w:rPr>
      </w:pPr>
      <w:r w:rsidRPr="006E51C0">
        <w:rPr>
          <w:b/>
          <w:color w:val="000000" w:themeColor="text1"/>
          <w:sz w:val="26"/>
          <w:szCs w:val="26"/>
          <w:lang w:val="sv-SE"/>
        </w:rPr>
        <w:t>ĐỀ NGHỊ CÔNG NHẬN TỔ CHỨC TÔN GIÁO CÓ ĐỊA BÀN HOẠT ĐỘNG</w:t>
      </w:r>
      <w:r w:rsidR="00CD7041" w:rsidRPr="006E51C0">
        <w:rPr>
          <w:b/>
          <w:color w:val="000000" w:themeColor="text1"/>
          <w:sz w:val="26"/>
          <w:szCs w:val="26"/>
          <w:lang w:val="sv-SE"/>
        </w:rPr>
        <w:t xml:space="preserve"> </w:t>
      </w:r>
      <w:r w:rsidRPr="006E51C0">
        <w:rPr>
          <w:b/>
          <w:color w:val="000000" w:themeColor="text1"/>
          <w:sz w:val="26"/>
          <w:szCs w:val="26"/>
          <w:lang w:val="sv-SE"/>
        </w:rPr>
        <w:t>Ở MỘT TỈNH</w:t>
      </w:r>
    </w:p>
    <w:p w:rsidR="005719F2" w:rsidRPr="006E51C0" w:rsidRDefault="005719F2" w:rsidP="005719F2">
      <w:pPr>
        <w:spacing w:before="120"/>
        <w:jc w:val="center"/>
        <w:rPr>
          <w:b/>
          <w:color w:val="000000" w:themeColor="text1"/>
          <w:sz w:val="26"/>
          <w:szCs w:val="26"/>
          <w:lang w:val="sv-SE"/>
        </w:rPr>
      </w:pPr>
      <w:r w:rsidRPr="006E51C0">
        <w:rPr>
          <w:b/>
          <w:color w:val="000000" w:themeColor="text1"/>
          <w:sz w:val="26"/>
          <w:szCs w:val="26"/>
          <w:lang w:val="sv-SE"/>
        </w:rPr>
        <w:t xml:space="preserve">Áp dụng chung tại các cơ quan: UBND tỉnh, Văn phòng UBND tỉnh và Sở Nội vụ </w:t>
      </w:r>
    </w:p>
    <w:p w:rsidR="005719F2" w:rsidRPr="006E51C0" w:rsidRDefault="005719F2" w:rsidP="005719F2">
      <w:pPr>
        <w:jc w:val="center"/>
        <w:rPr>
          <w:b/>
          <w:color w:val="000000" w:themeColor="text1"/>
          <w:sz w:val="28"/>
          <w:szCs w:val="28"/>
          <w:lang w:val="sv-SE"/>
        </w:rPr>
      </w:pPr>
    </w:p>
    <w:tbl>
      <w:tblPr>
        <w:tblStyle w:val="TableGrid"/>
        <w:tblW w:w="14885" w:type="dxa"/>
        <w:tblInd w:w="-176" w:type="dxa"/>
        <w:tblLook w:val="04A0" w:firstRow="1" w:lastRow="0" w:firstColumn="1" w:lastColumn="0" w:noHBand="0" w:noVBand="1"/>
      </w:tblPr>
      <w:tblGrid>
        <w:gridCol w:w="1277"/>
        <w:gridCol w:w="2410"/>
        <w:gridCol w:w="9639"/>
        <w:gridCol w:w="1559"/>
      </w:tblGrid>
      <w:tr w:rsidR="005719F2" w:rsidRPr="006E51C0" w:rsidTr="00925F5A">
        <w:trPr>
          <w:trHeight w:val="529"/>
        </w:trPr>
        <w:tc>
          <w:tcPr>
            <w:tcW w:w="1277" w:type="dxa"/>
            <w:vAlign w:val="center"/>
          </w:tcPr>
          <w:p w:rsidR="005719F2" w:rsidRPr="006E51C0" w:rsidRDefault="005719F2" w:rsidP="00925F5A">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5719F2" w:rsidRPr="006E51C0" w:rsidRDefault="005719F2" w:rsidP="00925F5A">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410" w:type="dxa"/>
            <w:vAlign w:val="center"/>
          </w:tcPr>
          <w:p w:rsidR="005719F2" w:rsidRPr="006E51C0" w:rsidRDefault="005719F2" w:rsidP="00925F5A">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Đối</w:t>
            </w:r>
            <w:r w:rsidRPr="006E51C0">
              <w:rPr>
                <w:rFonts w:ascii="Times New Roman" w:hAnsi="Times New Roman"/>
                <w:color w:val="000000" w:themeColor="text1"/>
              </w:rPr>
              <w:t xml:space="preserve"> </w:t>
            </w:r>
            <w:r w:rsidRPr="006E51C0">
              <w:rPr>
                <w:rFonts w:ascii="Times New Roman" w:hAnsi="Times New Roman"/>
                <w:b/>
                <w:color w:val="000000" w:themeColor="text1"/>
                <w:sz w:val="26"/>
                <w:szCs w:val="26"/>
              </w:rPr>
              <w:t>tượng</w:t>
            </w:r>
            <w:r w:rsidRPr="006E51C0">
              <w:rPr>
                <w:rFonts w:ascii="Times New Roman" w:hAnsi="Times New Roman"/>
                <w:color w:val="000000" w:themeColor="text1"/>
              </w:rPr>
              <w:t xml:space="preserve"> </w:t>
            </w:r>
            <w:r w:rsidRPr="006E51C0">
              <w:rPr>
                <w:rFonts w:ascii="Times New Roman" w:hAnsi="Times New Roman"/>
                <w:b/>
                <w:color w:val="000000" w:themeColor="text1"/>
                <w:sz w:val="26"/>
                <w:szCs w:val="26"/>
              </w:rPr>
              <w:t>thực</w:t>
            </w:r>
            <w:r w:rsidRPr="006E51C0">
              <w:rPr>
                <w:rFonts w:ascii="Times New Roman" w:hAnsi="Times New Roman"/>
                <w:color w:val="000000" w:themeColor="text1"/>
              </w:rPr>
              <w:t xml:space="preserve"> </w:t>
            </w:r>
            <w:r w:rsidRPr="006E51C0">
              <w:rPr>
                <w:rFonts w:ascii="Times New Roman" w:hAnsi="Times New Roman"/>
                <w:b/>
                <w:color w:val="000000" w:themeColor="text1"/>
                <w:sz w:val="26"/>
                <w:szCs w:val="26"/>
              </w:rPr>
              <w:t>hiện</w:t>
            </w:r>
          </w:p>
        </w:tc>
        <w:tc>
          <w:tcPr>
            <w:tcW w:w="9639" w:type="dxa"/>
            <w:vAlign w:val="center"/>
          </w:tcPr>
          <w:p w:rsidR="005719F2" w:rsidRPr="006E51C0" w:rsidRDefault="005719F2" w:rsidP="00925F5A">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Nội dung công việc</w:t>
            </w:r>
          </w:p>
        </w:tc>
        <w:tc>
          <w:tcPr>
            <w:tcW w:w="1559" w:type="dxa"/>
            <w:vAlign w:val="center"/>
          </w:tcPr>
          <w:p w:rsidR="005719F2" w:rsidRPr="006E51C0" w:rsidRDefault="005719F2" w:rsidP="00925F5A">
            <w:pPr>
              <w:spacing w:before="40" w:after="40"/>
              <w:ind w:left="0"/>
              <w:jc w:val="center"/>
              <w:rPr>
                <w:rFonts w:ascii="Times New Roman Bold" w:hAnsi="Times New Roman Bold"/>
                <w:b/>
                <w:color w:val="000000" w:themeColor="text1"/>
                <w:spacing w:val="-8"/>
                <w:sz w:val="26"/>
                <w:szCs w:val="26"/>
              </w:rPr>
            </w:pPr>
            <w:r w:rsidRPr="006E51C0">
              <w:rPr>
                <w:rFonts w:ascii="Times New Roman Bold" w:hAnsi="Times New Roman Bold"/>
                <w:b/>
                <w:color w:val="000000" w:themeColor="text1"/>
                <w:spacing w:val="-8"/>
                <w:sz w:val="26"/>
                <w:szCs w:val="26"/>
              </w:rPr>
              <w:t>Thời gian thực hiện</w:t>
            </w:r>
          </w:p>
        </w:tc>
      </w:tr>
      <w:tr w:rsidR="005719F2" w:rsidRPr="006E51C0" w:rsidTr="00AA0472">
        <w:trPr>
          <w:trHeight w:val="936"/>
        </w:trPr>
        <w:tc>
          <w:tcPr>
            <w:tcW w:w="1277"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410" w:type="dxa"/>
            <w:vAlign w:val="center"/>
          </w:tcPr>
          <w:p w:rsidR="005719F2" w:rsidRPr="006E51C0" w:rsidRDefault="005719F2" w:rsidP="00AA0472">
            <w:pPr>
              <w:spacing w:before="40" w:after="40"/>
              <w:ind w:left="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B2308D"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639" w:type="dxa"/>
            <w:vAlign w:val="center"/>
          </w:tcPr>
          <w:p w:rsidR="005719F2" w:rsidRPr="006E51C0" w:rsidRDefault="005719F2" w:rsidP="00925F5A">
            <w:pPr>
              <w:spacing w:before="40" w:after="40"/>
              <w:ind w:left="0"/>
              <w:rPr>
                <w:rFonts w:ascii="Times New Roman" w:hAnsi="Times New Roman"/>
                <w:color w:val="000000" w:themeColor="text1"/>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B2308D"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 xml:space="preserve">Sở Nội vụ kiểm </w:t>
            </w:r>
            <w:r w:rsidRPr="006E51C0">
              <w:rPr>
                <w:rFonts w:ascii="Times New Roman" w:hAnsi="Times New Roman"/>
                <w:color w:val="000000" w:themeColor="text1"/>
                <w:sz w:val="26"/>
                <w:szCs w:val="26"/>
                <w:lang w:val="sv-SE"/>
              </w:rPr>
              <w:t>tra, hướng dẫn, tiếp nhận hồ sơ theo quy định, quét (scan) và cập nhật, lưu trữ hồ sơ điện tử, chuyển hồ sơ đến Ban Tôn giáo</w:t>
            </w:r>
          </w:p>
        </w:tc>
        <w:tc>
          <w:tcPr>
            <w:tcW w:w="1559"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5719F2" w:rsidRPr="006E51C0" w:rsidTr="00AA0472">
        <w:trPr>
          <w:trHeight w:val="293"/>
        </w:trPr>
        <w:tc>
          <w:tcPr>
            <w:tcW w:w="1277"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410"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 xml:space="preserve">Lãnh đạo </w:t>
            </w:r>
          </w:p>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639" w:type="dxa"/>
            <w:vAlign w:val="center"/>
          </w:tcPr>
          <w:p w:rsidR="005719F2" w:rsidRPr="006E51C0" w:rsidRDefault="005719F2" w:rsidP="00925F5A">
            <w:pPr>
              <w:spacing w:before="40" w:after="40"/>
              <w:ind w:left="0"/>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 chuyển chuyên viên phụ trách xử lý hồ sơ</w:t>
            </w:r>
          </w:p>
        </w:tc>
        <w:tc>
          <w:tcPr>
            <w:tcW w:w="1559"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5719F2" w:rsidRPr="006E51C0" w:rsidTr="00AA0472">
        <w:trPr>
          <w:trHeight w:val="293"/>
        </w:trPr>
        <w:tc>
          <w:tcPr>
            <w:tcW w:w="1277"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410"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639" w:type="dxa"/>
            <w:vAlign w:val="center"/>
          </w:tcPr>
          <w:p w:rsidR="005719F2" w:rsidRPr="006E51C0" w:rsidRDefault="005719F2" w:rsidP="00925F5A">
            <w:pPr>
              <w:spacing w:before="40" w:after="40"/>
              <w:ind w:left="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rPr>
              <w:t>Chuyên viên Ban Tôn giáo xem xét, thẩm tra, xử lý hồ sơ, trình Lãnh đạo Ban Tôn giáo phê duyệt hồ sơ.</w:t>
            </w:r>
          </w:p>
          <w:p w:rsidR="005719F2" w:rsidRPr="006E51C0" w:rsidRDefault="005719F2" w:rsidP="00925F5A">
            <w:pPr>
              <w:spacing w:before="40" w:after="40"/>
              <w:ind w:left="0"/>
              <w:rPr>
                <w:rFonts w:ascii="Times New Roman" w:hAnsi="Times New Roman"/>
                <w:color w:val="000000" w:themeColor="text1"/>
                <w:spacing w:val="-4"/>
                <w:sz w:val="26"/>
                <w:szCs w:val="26"/>
                <w:lang w:val="sv-SE"/>
              </w:rPr>
            </w:pPr>
            <w:r w:rsidRPr="006E51C0">
              <w:rPr>
                <w:rFonts w:ascii="Times New Roman" w:hAnsi="Times New Roman"/>
                <w:color w:val="000000" w:themeColor="text1"/>
                <w:spacing w:val="-4"/>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559"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20 ngày làm việc</w:t>
            </w:r>
          </w:p>
        </w:tc>
      </w:tr>
      <w:tr w:rsidR="005719F2" w:rsidRPr="006E51C0" w:rsidTr="00AA0472">
        <w:trPr>
          <w:trHeight w:val="70"/>
        </w:trPr>
        <w:tc>
          <w:tcPr>
            <w:tcW w:w="1277"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410"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639" w:type="dxa"/>
            <w:vAlign w:val="center"/>
          </w:tcPr>
          <w:p w:rsidR="005719F2" w:rsidRPr="006E51C0" w:rsidRDefault="005719F2" w:rsidP="00925F5A">
            <w:pPr>
              <w:spacing w:before="40" w:after="40"/>
              <w:ind w:left="0"/>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lang w:val="sv-SE"/>
              </w:rPr>
              <w:t>Lãnh đạo Ban Tôn giáo phê duyệt, trình Lãnh đạo Sở Nội vụ phê duyệt hồ sơ.</w:t>
            </w:r>
          </w:p>
        </w:tc>
        <w:tc>
          <w:tcPr>
            <w:tcW w:w="1559"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5719F2" w:rsidRPr="006E51C0" w:rsidTr="00AA0472">
        <w:trPr>
          <w:trHeight w:val="70"/>
        </w:trPr>
        <w:tc>
          <w:tcPr>
            <w:tcW w:w="1277"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410"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639" w:type="dxa"/>
            <w:vAlign w:val="center"/>
          </w:tcPr>
          <w:p w:rsidR="005719F2" w:rsidRPr="006E51C0" w:rsidRDefault="005719F2" w:rsidP="00925F5A">
            <w:pPr>
              <w:spacing w:before="40" w:after="40"/>
              <w:ind w:left="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559"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5719F2" w:rsidRPr="006E51C0" w:rsidTr="00AA0472">
        <w:trPr>
          <w:trHeight w:val="627"/>
        </w:trPr>
        <w:tc>
          <w:tcPr>
            <w:tcW w:w="1277"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410"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639" w:type="dxa"/>
            <w:vAlign w:val="center"/>
          </w:tcPr>
          <w:p w:rsidR="005719F2" w:rsidRPr="006E51C0" w:rsidRDefault="005719F2" w:rsidP="00925F5A">
            <w:pPr>
              <w:spacing w:before="40" w:after="40"/>
              <w:ind w:left="0"/>
              <w:rPr>
                <w:rFonts w:ascii="Times New Roman" w:hAnsi="Times New Roman"/>
                <w:color w:val="000000" w:themeColor="text1"/>
                <w:sz w:val="26"/>
                <w:szCs w:val="26"/>
              </w:rPr>
            </w:pPr>
            <w:r w:rsidRPr="006E51C0">
              <w:rPr>
                <w:rFonts w:ascii="Times New Roman" w:hAnsi="Times New Roman"/>
                <w:color w:val="000000" w:themeColor="text1"/>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z w:val="26"/>
                <w:szCs w:val="26"/>
              </w:rPr>
              <w:t>TTHCC</w:t>
            </w:r>
            <w:r w:rsidRPr="006E51C0">
              <w:rPr>
                <w:rFonts w:ascii="Times New Roman" w:hAnsi="Times New Roman"/>
                <w:color w:val="000000" w:themeColor="text1"/>
                <w:sz w:val="26"/>
                <w:szCs w:val="26"/>
              </w:rPr>
              <w:t>.</w:t>
            </w:r>
          </w:p>
        </w:tc>
        <w:tc>
          <w:tcPr>
            <w:tcW w:w="1559"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E20550" w:rsidRPr="006E51C0" w:rsidTr="00AA0472">
        <w:trPr>
          <w:trHeight w:val="293"/>
        </w:trPr>
        <w:tc>
          <w:tcPr>
            <w:tcW w:w="1277" w:type="dxa"/>
            <w:vAlign w:val="center"/>
          </w:tcPr>
          <w:p w:rsidR="00E20550" w:rsidRPr="006E51C0" w:rsidRDefault="00E20550"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7</w:t>
            </w:r>
          </w:p>
        </w:tc>
        <w:tc>
          <w:tcPr>
            <w:tcW w:w="2410" w:type="dxa"/>
            <w:vAlign w:val="center"/>
          </w:tcPr>
          <w:p w:rsidR="00E20550" w:rsidRPr="006E51C0" w:rsidRDefault="00E20550"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Cán bộ tiếp nhận hồ sơ của Văn phòng UBND tỉnh tại TTHCC</w:t>
            </w:r>
          </w:p>
        </w:tc>
        <w:tc>
          <w:tcPr>
            <w:tcW w:w="9639" w:type="dxa"/>
            <w:vAlign w:val="center"/>
          </w:tcPr>
          <w:p w:rsidR="00E20550" w:rsidRPr="006E51C0" w:rsidRDefault="00E20550" w:rsidP="00E20550">
            <w:pPr>
              <w:spacing w:before="40" w:after="40"/>
              <w:ind w:left="0"/>
              <w:rPr>
                <w:rFonts w:ascii="Times New Roman" w:hAnsi="Times New Roman"/>
                <w:color w:val="000000" w:themeColor="text1"/>
                <w:sz w:val="26"/>
                <w:szCs w:val="26"/>
              </w:rPr>
            </w:pPr>
            <w:r w:rsidRPr="006E51C0">
              <w:rPr>
                <w:rFonts w:ascii="Times New Roman" w:hAnsi="Times New Roman"/>
                <w:color w:val="000000" w:themeColor="text1"/>
                <w:sz w:val="26"/>
                <w:szCs w:val="26"/>
                <w:lang w:val="sv-SE"/>
              </w:rPr>
              <w:t xml:space="preserve">Cán bộ tiếp nhận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lang w:val="sv-SE"/>
              </w:rPr>
              <w:t xml:space="preserve"> chuyển hồ sơ, kết quả liên thông cho chuyên viên Văn phòng UBND tỉnh</w:t>
            </w:r>
          </w:p>
        </w:tc>
        <w:tc>
          <w:tcPr>
            <w:tcW w:w="1559" w:type="dxa"/>
            <w:vAlign w:val="center"/>
          </w:tcPr>
          <w:p w:rsidR="00E20550" w:rsidRPr="006E51C0" w:rsidRDefault="00E20550"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w:t>
            </w:r>
            <w:r w:rsidR="00114F3E">
              <w:rPr>
                <w:rFonts w:ascii="Times New Roman" w:hAnsi="Times New Roman"/>
                <w:color w:val="000000" w:themeColor="text1"/>
                <w:sz w:val="26"/>
                <w:szCs w:val="26"/>
              </w:rPr>
              <w:t>2</w:t>
            </w:r>
            <w:r w:rsidRPr="006E51C0">
              <w:rPr>
                <w:rFonts w:ascii="Times New Roman" w:hAnsi="Times New Roman"/>
                <w:color w:val="000000" w:themeColor="text1"/>
                <w:sz w:val="26"/>
                <w:szCs w:val="26"/>
              </w:rPr>
              <w:t xml:space="preserve"> giờ làm việc</w:t>
            </w:r>
          </w:p>
        </w:tc>
      </w:tr>
      <w:tr w:rsidR="00E20550" w:rsidRPr="006E51C0" w:rsidTr="00AA0472">
        <w:trPr>
          <w:trHeight w:val="992"/>
        </w:trPr>
        <w:tc>
          <w:tcPr>
            <w:tcW w:w="1277" w:type="dxa"/>
            <w:vAlign w:val="center"/>
          </w:tcPr>
          <w:p w:rsidR="00E20550" w:rsidRPr="006E51C0" w:rsidRDefault="00E20550"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8</w:t>
            </w:r>
          </w:p>
        </w:tc>
        <w:tc>
          <w:tcPr>
            <w:tcW w:w="2410" w:type="dxa"/>
            <w:vAlign w:val="center"/>
          </w:tcPr>
          <w:p w:rsidR="00E20550" w:rsidRPr="006E51C0" w:rsidRDefault="00E20550" w:rsidP="00E20550">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639" w:type="dxa"/>
            <w:vAlign w:val="center"/>
          </w:tcPr>
          <w:p w:rsidR="00E20550" w:rsidRPr="006E51C0" w:rsidRDefault="00E20550" w:rsidP="00E20550">
            <w:pPr>
              <w:spacing w:before="40" w:after="40"/>
              <w:ind w:left="0"/>
              <w:rPr>
                <w:rFonts w:ascii="Times New Roman" w:hAnsi="Times New Roman"/>
                <w:color w:val="000000" w:themeColor="text1"/>
                <w:sz w:val="26"/>
                <w:szCs w:val="26"/>
              </w:rPr>
            </w:pPr>
            <w:r w:rsidRPr="006E51C0">
              <w:rPr>
                <w:rFonts w:ascii="Times New Roman" w:hAnsi="Times New Roman"/>
                <w:color w:val="000000" w:themeColor="text1"/>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00884880" w:rsidRPr="006E51C0">
              <w:rPr>
                <w:rFonts w:ascii="Times New Roman" w:hAnsi="Times New Roman"/>
                <w:color w:val="000000" w:themeColor="text1"/>
                <w:sz w:val="26"/>
                <w:szCs w:val="26"/>
                <w:shd w:val="clear" w:color="auto" w:fill="FFFFFF"/>
                <w:lang w:val="sv-SE"/>
              </w:rPr>
              <w:t>TTHCC</w:t>
            </w:r>
          </w:p>
        </w:tc>
        <w:tc>
          <w:tcPr>
            <w:tcW w:w="1559" w:type="dxa"/>
            <w:vAlign w:val="center"/>
          </w:tcPr>
          <w:p w:rsidR="00E20550" w:rsidRPr="006E51C0" w:rsidRDefault="00E20550"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14</w:t>
            </w:r>
            <w:r w:rsidR="00114F3E">
              <w:rPr>
                <w:rFonts w:ascii="Times New Roman" w:hAnsi="Times New Roman"/>
                <w:color w:val="000000" w:themeColor="text1"/>
                <w:sz w:val="26"/>
                <w:szCs w:val="26"/>
              </w:rPr>
              <w:t>,5</w:t>
            </w:r>
            <w:r w:rsidRPr="006E51C0">
              <w:rPr>
                <w:rFonts w:ascii="Times New Roman" w:hAnsi="Times New Roman"/>
                <w:color w:val="000000" w:themeColor="text1"/>
                <w:sz w:val="26"/>
                <w:szCs w:val="26"/>
              </w:rPr>
              <w:t xml:space="preserve"> ngày làm việc</w:t>
            </w:r>
          </w:p>
        </w:tc>
      </w:tr>
      <w:tr w:rsidR="00E20550" w:rsidRPr="006E51C0" w:rsidTr="00AA0472">
        <w:trPr>
          <w:trHeight w:val="992"/>
        </w:trPr>
        <w:tc>
          <w:tcPr>
            <w:tcW w:w="1277" w:type="dxa"/>
            <w:vAlign w:val="center"/>
          </w:tcPr>
          <w:p w:rsidR="00E20550" w:rsidRPr="006E51C0" w:rsidRDefault="00E20550"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410" w:type="dxa"/>
            <w:vAlign w:val="center"/>
          </w:tcPr>
          <w:p w:rsidR="00E20550" w:rsidRPr="006E51C0" w:rsidRDefault="00E20550" w:rsidP="00E20550">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Pr="006E51C0">
              <w:rPr>
                <w:rFonts w:ascii="Times New Roman" w:hAnsi="Times New Roman"/>
                <w:color w:val="000000" w:themeColor="text1"/>
                <w:sz w:val="26"/>
                <w:szCs w:val="26"/>
              </w:rPr>
              <w:t>TTHCC</w:t>
            </w:r>
          </w:p>
        </w:tc>
        <w:tc>
          <w:tcPr>
            <w:tcW w:w="9639" w:type="dxa"/>
            <w:vAlign w:val="center"/>
          </w:tcPr>
          <w:p w:rsidR="00E20550" w:rsidRPr="006E51C0" w:rsidRDefault="00E20550" w:rsidP="00E20550">
            <w:pPr>
              <w:spacing w:before="40" w:after="40"/>
              <w:ind w:left="0"/>
              <w:rPr>
                <w:rFonts w:ascii="Times New Roman" w:hAnsi="Times New Roman"/>
                <w:color w:val="000000" w:themeColor="text1"/>
                <w:sz w:val="26"/>
                <w:szCs w:val="26"/>
                <w:shd w:val="clear" w:color="auto" w:fill="FFFFFF"/>
              </w:rPr>
            </w:pPr>
            <w:r w:rsidRPr="006E51C0">
              <w:rPr>
                <w:rFonts w:ascii="Times New Roman" w:hAnsi="Times New Roman"/>
                <w:color w:val="000000" w:themeColor="text1"/>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z w:val="26"/>
                <w:szCs w:val="26"/>
                <w:lang w:val="sv-SE"/>
              </w:rPr>
              <w:t>TTHCC</w:t>
            </w:r>
            <w:r w:rsidRPr="006E51C0">
              <w:rPr>
                <w:rFonts w:ascii="Times New Roman" w:hAnsi="Times New Roman"/>
                <w:color w:val="000000" w:themeColor="text1"/>
                <w:sz w:val="26"/>
                <w:szCs w:val="26"/>
                <w:lang w:val="sv-SE"/>
              </w:rPr>
              <w:t xml:space="preserve"> </w:t>
            </w:r>
            <w:r w:rsidRPr="006E51C0">
              <w:rPr>
                <w:rFonts w:ascii="Times New Roman" w:hAnsi="Times New Roman"/>
                <w:color w:val="000000" w:themeColor="text1"/>
                <w:sz w:val="26"/>
                <w:szCs w:val="26"/>
              </w:rPr>
              <w:t>thông báo và chuyển hồ sơ, kết quả liên thông cho Sở Nội vụ.</w:t>
            </w:r>
          </w:p>
        </w:tc>
        <w:tc>
          <w:tcPr>
            <w:tcW w:w="1559" w:type="dxa"/>
            <w:vAlign w:val="center"/>
          </w:tcPr>
          <w:p w:rsidR="00E20550" w:rsidRPr="006E51C0" w:rsidRDefault="00E20550"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w:t>
            </w:r>
            <w:r w:rsidR="00114F3E">
              <w:rPr>
                <w:rFonts w:ascii="Times New Roman" w:hAnsi="Times New Roman"/>
                <w:color w:val="000000" w:themeColor="text1"/>
                <w:sz w:val="26"/>
                <w:szCs w:val="26"/>
              </w:rPr>
              <w:t>2</w:t>
            </w:r>
            <w:r w:rsidRPr="006E51C0">
              <w:rPr>
                <w:rFonts w:ascii="Times New Roman" w:hAnsi="Times New Roman"/>
                <w:color w:val="000000" w:themeColor="text1"/>
                <w:sz w:val="26"/>
                <w:szCs w:val="26"/>
              </w:rPr>
              <w:t xml:space="preserve"> giờ làm việc</w:t>
            </w:r>
          </w:p>
        </w:tc>
      </w:tr>
      <w:tr w:rsidR="005719F2" w:rsidRPr="006E51C0" w:rsidTr="00AA0472">
        <w:trPr>
          <w:trHeight w:val="992"/>
        </w:trPr>
        <w:tc>
          <w:tcPr>
            <w:tcW w:w="1277"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410" w:type="dxa"/>
            <w:vAlign w:val="center"/>
          </w:tcPr>
          <w:p w:rsidR="005719F2" w:rsidRPr="006E51C0" w:rsidRDefault="005719F2" w:rsidP="00AA0472">
            <w:pPr>
              <w:spacing w:before="40" w:after="40"/>
              <w:ind w:left="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B2308D"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639" w:type="dxa"/>
            <w:vAlign w:val="center"/>
          </w:tcPr>
          <w:p w:rsidR="00735016" w:rsidRPr="006E51C0" w:rsidRDefault="005719F2" w:rsidP="00925F5A">
            <w:pPr>
              <w:spacing w:before="40" w:after="40"/>
              <w:ind w:left="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735016"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pacing w:val="-2"/>
                <w:sz w:val="26"/>
                <w:szCs w:val="26"/>
              </w:rPr>
              <w:t xml:space="preserve">: </w:t>
            </w:r>
          </w:p>
          <w:p w:rsidR="005719F2" w:rsidRPr="006E51C0" w:rsidRDefault="00B41183" w:rsidP="00925F5A">
            <w:pPr>
              <w:spacing w:before="40" w:after="40"/>
              <w:ind w:left="0"/>
              <w:rPr>
                <w:rFonts w:ascii="Times New Roman" w:hAnsi="Times New Roman"/>
                <w:bCs/>
                <w:color w:val="000000" w:themeColor="text1"/>
                <w:sz w:val="26"/>
                <w:szCs w:val="26"/>
              </w:rPr>
            </w:pPr>
            <w:r w:rsidRPr="006E51C0">
              <w:rPr>
                <w:rFonts w:ascii="Times New Roman" w:hAnsi="Times New Roman"/>
                <w:color w:val="000000" w:themeColor="text1"/>
                <w:spacing w:val="-2"/>
                <w:sz w:val="26"/>
                <w:szCs w:val="26"/>
              </w:rPr>
              <w:t xml:space="preserve">- </w:t>
            </w:r>
            <w:r w:rsidR="005719F2" w:rsidRPr="006E51C0">
              <w:rPr>
                <w:rFonts w:ascii="Times New Roman" w:hAnsi="Times New Roman"/>
                <w:color w:val="000000" w:themeColor="text1"/>
                <w:spacing w:val="-2"/>
                <w:sz w:val="26"/>
                <w:szCs w:val="26"/>
              </w:rPr>
              <w:t>X</w:t>
            </w:r>
            <w:r w:rsidR="005719F2" w:rsidRPr="006E51C0">
              <w:rPr>
                <w:rFonts w:ascii="Times New Roman" w:hAnsi="Times New Roman"/>
                <w:color w:val="000000" w:themeColor="text1"/>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z w:val="26"/>
                <w:szCs w:val="26"/>
                <w:lang w:val="am-ET"/>
              </w:rPr>
              <w:t>, vào số giao nhận kết quả</w:t>
            </w:r>
            <w:r w:rsidR="005719F2" w:rsidRPr="006E51C0">
              <w:rPr>
                <w:rFonts w:ascii="Times New Roman" w:hAnsi="Times New Roman"/>
                <w:bCs/>
                <w:color w:val="000000" w:themeColor="text1"/>
                <w:sz w:val="26"/>
                <w:szCs w:val="26"/>
              </w:rPr>
              <w:t>.</w:t>
            </w:r>
          </w:p>
          <w:p w:rsidR="00B41183" w:rsidRPr="006E51C0" w:rsidRDefault="00B41183" w:rsidP="00B41183">
            <w:pPr>
              <w:spacing w:before="40" w:after="40"/>
              <w:ind w:left="0"/>
              <w:rPr>
                <w:rFonts w:ascii="Times New Roman" w:hAnsi="Times New Roman"/>
                <w:bCs/>
                <w:color w:val="000000" w:themeColor="text1"/>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559"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p w:rsidR="005719F2" w:rsidRPr="006E51C0" w:rsidRDefault="005719F2" w:rsidP="00AA0472">
            <w:pPr>
              <w:spacing w:before="40" w:after="40"/>
              <w:ind w:left="0"/>
              <w:jc w:val="center"/>
              <w:rPr>
                <w:rFonts w:ascii="Times New Roman" w:hAnsi="Times New Roman"/>
                <w:color w:val="000000" w:themeColor="text1"/>
                <w:sz w:val="26"/>
                <w:szCs w:val="26"/>
              </w:rPr>
            </w:pPr>
          </w:p>
        </w:tc>
      </w:tr>
      <w:tr w:rsidR="005719F2" w:rsidRPr="006E51C0" w:rsidTr="00AA0472">
        <w:trPr>
          <w:trHeight w:val="77"/>
        </w:trPr>
        <w:tc>
          <w:tcPr>
            <w:tcW w:w="13326" w:type="dxa"/>
            <w:gridSpan w:val="3"/>
            <w:vAlign w:val="center"/>
          </w:tcPr>
          <w:p w:rsidR="005719F2" w:rsidRPr="006E51C0" w:rsidRDefault="005719F2" w:rsidP="00735016">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559" w:type="dxa"/>
            <w:vAlign w:val="center"/>
          </w:tcPr>
          <w:p w:rsidR="005719F2" w:rsidRPr="006E51C0" w:rsidRDefault="005719F2" w:rsidP="00AA0472">
            <w:pPr>
              <w:spacing w:before="40" w:after="40"/>
              <w:ind w:left="0"/>
              <w:jc w:val="center"/>
              <w:rPr>
                <w:rFonts w:ascii="Times New Roman Bold" w:hAnsi="Times New Roman Bold"/>
                <w:b/>
                <w:color w:val="000000" w:themeColor="text1"/>
                <w:spacing w:val="-6"/>
                <w:sz w:val="26"/>
                <w:szCs w:val="26"/>
              </w:rPr>
            </w:pPr>
            <w:r w:rsidRPr="006E51C0">
              <w:rPr>
                <w:rFonts w:ascii="Times New Roman Bold" w:hAnsi="Times New Roman Bold"/>
                <w:b/>
                <w:color w:val="000000" w:themeColor="text1"/>
                <w:spacing w:val="-6"/>
                <w:sz w:val="26"/>
                <w:szCs w:val="26"/>
              </w:rPr>
              <w:t>43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AA0472" w:rsidP="00E20550">
      <w:pPr>
        <w:spacing w:before="120"/>
        <w:jc w:val="center"/>
        <w:rPr>
          <w:b/>
          <w:bCs/>
          <w:iCs/>
          <w:color w:val="000000" w:themeColor="text1"/>
          <w:sz w:val="26"/>
          <w:szCs w:val="26"/>
          <w:lang w:val="nl-NL"/>
        </w:rPr>
      </w:pPr>
      <w:r w:rsidRPr="006E51C0">
        <w:rPr>
          <w:b/>
          <w:bCs/>
          <w:iCs/>
          <w:color w:val="000000" w:themeColor="text1"/>
          <w:sz w:val="26"/>
          <w:szCs w:val="26"/>
          <w:lang w:val="nl-NL"/>
        </w:rPr>
        <w:br w:type="column"/>
      </w:r>
      <w:r w:rsidR="005719F2" w:rsidRPr="006E51C0">
        <w:rPr>
          <w:b/>
          <w:bCs/>
          <w:iCs/>
          <w:color w:val="000000" w:themeColor="text1"/>
          <w:sz w:val="26"/>
          <w:szCs w:val="26"/>
          <w:lang w:val="nl-NL"/>
        </w:rPr>
        <w:lastRenderedPageBreak/>
        <w:t>Quy trình: 02-TG</w:t>
      </w:r>
    </w:p>
    <w:p w:rsidR="005719F2" w:rsidRPr="006E51C0" w:rsidRDefault="005719F2" w:rsidP="00E20550">
      <w:pPr>
        <w:spacing w:before="120"/>
        <w:jc w:val="center"/>
        <w:rPr>
          <w:b/>
          <w:color w:val="000000" w:themeColor="text1"/>
          <w:sz w:val="26"/>
          <w:szCs w:val="26"/>
          <w:lang w:val="nl-NL"/>
        </w:rPr>
      </w:pPr>
      <w:r w:rsidRPr="006E51C0">
        <w:rPr>
          <w:b/>
          <w:color w:val="000000" w:themeColor="text1"/>
          <w:sz w:val="26"/>
          <w:szCs w:val="26"/>
          <w:lang w:val="nl-NL"/>
        </w:rPr>
        <w:t xml:space="preserve">QUY TRÌNH NỘI BỘ LIÊN THÔNG TRONG GIẢI QUYẾT THỦ TỤC </w:t>
      </w:r>
    </w:p>
    <w:p w:rsidR="005719F2" w:rsidRPr="006E51C0" w:rsidRDefault="005719F2" w:rsidP="00E20550">
      <w:pPr>
        <w:jc w:val="center"/>
        <w:rPr>
          <w:b/>
          <w:color w:val="000000" w:themeColor="text1"/>
          <w:sz w:val="26"/>
          <w:szCs w:val="26"/>
          <w:lang w:val="nl-NL"/>
        </w:rPr>
      </w:pPr>
      <w:r w:rsidRPr="006E51C0">
        <w:rPr>
          <w:b/>
          <w:color w:val="000000" w:themeColor="text1"/>
          <w:sz w:val="26"/>
          <w:szCs w:val="26"/>
          <w:lang w:val="sv-SE"/>
        </w:rPr>
        <w:t>ĐĂNG KÝ SỬA ĐỔI HIẾN CHƯƠNG CỦA TỔ CHỨC TÔN GIÁO CÓ ĐỊA BÀN HOẠT ĐỘNG Ở MỘT TỈNH</w:t>
      </w:r>
    </w:p>
    <w:p w:rsidR="005719F2" w:rsidRPr="006E51C0" w:rsidRDefault="005719F2" w:rsidP="00E20550">
      <w:pPr>
        <w:spacing w:before="120"/>
        <w:jc w:val="center"/>
        <w:rPr>
          <w:b/>
          <w:color w:val="000000" w:themeColor="text1"/>
          <w:sz w:val="28"/>
          <w:szCs w:val="28"/>
          <w:lang w:val="sv-SE"/>
        </w:rPr>
      </w:pPr>
      <w:r w:rsidRPr="006E51C0">
        <w:rPr>
          <w:b/>
          <w:color w:val="000000" w:themeColor="text1"/>
          <w:sz w:val="26"/>
          <w:szCs w:val="26"/>
          <w:lang w:val="sv-SE"/>
        </w:rPr>
        <w:t>Áp dụng chung tại các cơ quan: UBND tỉnh, Văn phòng UBND tỉnh, Sở Nội vụ</w:t>
      </w:r>
      <w:r w:rsidRPr="006E51C0">
        <w:rPr>
          <w:b/>
          <w:color w:val="000000" w:themeColor="text1"/>
          <w:sz w:val="28"/>
          <w:szCs w:val="28"/>
          <w:lang w:val="sv-SE"/>
        </w:rPr>
        <w:t xml:space="preserve"> </w:t>
      </w:r>
    </w:p>
    <w:p w:rsidR="005719F2" w:rsidRPr="006E51C0" w:rsidRDefault="005719F2" w:rsidP="005719F2">
      <w:pPr>
        <w:jc w:val="center"/>
        <w:rPr>
          <w:b/>
          <w:color w:val="000000" w:themeColor="text1"/>
          <w:sz w:val="28"/>
          <w:szCs w:val="28"/>
          <w:lang w:val="sv-SE"/>
        </w:rPr>
      </w:pPr>
    </w:p>
    <w:tbl>
      <w:tblPr>
        <w:tblStyle w:val="TableGrid"/>
        <w:tblW w:w="14973" w:type="dxa"/>
        <w:tblInd w:w="-289" w:type="dxa"/>
        <w:tblLook w:val="04A0" w:firstRow="1" w:lastRow="0" w:firstColumn="1" w:lastColumn="0" w:noHBand="0" w:noVBand="1"/>
      </w:tblPr>
      <w:tblGrid>
        <w:gridCol w:w="1478"/>
        <w:gridCol w:w="2492"/>
        <w:gridCol w:w="9355"/>
        <w:gridCol w:w="1648"/>
      </w:tblGrid>
      <w:tr w:rsidR="00E20550" w:rsidRPr="006E51C0" w:rsidTr="00E20550">
        <w:trPr>
          <w:trHeight w:val="628"/>
        </w:trPr>
        <w:tc>
          <w:tcPr>
            <w:tcW w:w="1478" w:type="dxa"/>
            <w:vAlign w:val="center"/>
          </w:tcPr>
          <w:p w:rsidR="00E20550" w:rsidRPr="006E51C0" w:rsidRDefault="00E20550" w:rsidP="00E20550">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E20550" w:rsidRPr="006E51C0" w:rsidRDefault="00E20550" w:rsidP="00E20550">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492" w:type="dxa"/>
            <w:vAlign w:val="center"/>
          </w:tcPr>
          <w:p w:rsidR="00E20550" w:rsidRPr="006E51C0" w:rsidRDefault="00E20550" w:rsidP="00E20550">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Đối tượng thực hiện</w:t>
            </w:r>
          </w:p>
        </w:tc>
        <w:tc>
          <w:tcPr>
            <w:tcW w:w="9355" w:type="dxa"/>
            <w:vAlign w:val="center"/>
          </w:tcPr>
          <w:p w:rsidR="00E20550" w:rsidRPr="006E51C0" w:rsidRDefault="00E20550" w:rsidP="00E20550">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Nội dung công việc</w:t>
            </w:r>
          </w:p>
        </w:tc>
        <w:tc>
          <w:tcPr>
            <w:tcW w:w="1648" w:type="dxa"/>
            <w:vAlign w:val="center"/>
          </w:tcPr>
          <w:p w:rsidR="00E20550" w:rsidRPr="006E51C0" w:rsidRDefault="00E20550" w:rsidP="00E20550">
            <w:pPr>
              <w:spacing w:before="40" w:after="40"/>
              <w:ind w:left="0"/>
              <w:jc w:val="center"/>
              <w:rPr>
                <w:rFonts w:ascii="Times New Roman" w:hAnsi="Times New Roman"/>
                <w:b/>
                <w:color w:val="000000" w:themeColor="text1"/>
                <w:spacing w:val="-8"/>
                <w:sz w:val="26"/>
                <w:szCs w:val="26"/>
              </w:rPr>
            </w:pPr>
            <w:r w:rsidRPr="006E51C0">
              <w:rPr>
                <w:rFonts w:ascii="Times New Roman" w:hAnsi="Times New Roman"/>
                <w:b/>
                <w:color w:val="000000" w:themeColor="text1"/>
                <w:spacing w:val="-8"/>
                <w:sz w:val="26"/>
                <w:szCs w:val="26"/>
              </w:rPr>
              <w:t>Thời gian thực hiện</w:t>
            </w:r>
          </w:p>
        </w:tc>
      </w:tr>
      <w:tr w:rsidR="005719F2" w:rsidRPr="006E51C0" w:rsidTr="00E20550">
        <w:trPr>
          <w:trHeight w:val="936"/>
        </w:trPr>
        <w:tc>
          <w:tcPr>
            <w:tcW w:w="1478" w:type="dxa"/>
            <w:vAlign w:val="center"/>
          </w:tcPr>
          <w:p w:rsidR="005719F2" w:rsidRPr="006E51C0" w:rsidRDefault="005719F2"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 xml:space="preserve">Cán bộ tại Bộ phận 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z w:val="26"/>
                <w:szCs w:val="26"/>
              </w:rPr>
              <w:t>Sở Nội vụ</w:t>
            </w:r>
          </w:p>
        </w:tc>
        <w:tc>
          <w:tcPr>
            <w:tcW w:w="9355" w:type="dxa"/>
            <w:vAlign w:val="center"/>
          </w:tcPr>
          <w:p w:rsidR="005719F2" w:rsidRPr="006E51C0" w:rsidRDefault="005719F2" w:rsidP="00E20550">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 xml:space="preserve">Sở Nội vụ kiểm </w:t>
            </w:r>
            <w:r w:rsidRPr="006E51C0">
              <w:rPr>
                <w:rFonts w:ascii="Times New Roman" w:hAnsi="Times New Roman"/>
                <w:color w:val="000000" w:themeColor="text1"/>
                <w:sz w:val="26"/>
                <w:szCs w:val="26"/>
                <w:lang w:val="sv-SE"/>
              </w:rPr>
              <w:t>tra, hướng dẫn, tiếp nhận hồ sơ theo quy định, quét (scan) và cập nhật, lưu trữ hồ sơ điện tử, chuyển hồ sơ đến Ban Tôn giáo.</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5719F2" w:rsidRPr="006E51C0" w:rsidTr="00E20550">
        <w:trPr>
          <w:trHeight w:val="293"/>
        </w:trPr>
        <w:tc>
          <w:tcPr>
            <w:tcW w:w="1478" w:type="dxa"/>
            <w:vAlign w:val="center"/>
          </w:tcPr>
          <w:p w:rsidR="005719F2" w:rsidRPr="006E51C0" w:rsidRDefault="005719F2"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355" w:type="dxa"/>
            <w:vAlign w:val="center"/>
          </w:tcPr>
          <w:p w:rsidR="005719F2" w:rsidRPr="006E51C0" w:rsidRDefault="005719F2" w:rsidP="00E20550">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 chuyển chuyên viên phụ trách xử lý hồ sơ.</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5719F2" w:rsidRPr="006E51C0" w:rsidTr="00E20550">
        <w:trPr>
          <w:trHeight w:val="293"/>
        </w:trPr>
        <w:tc>
          <w:tcPr>
            <w:tcW w:w="1478" w:type="dxa"/>
            <w:vAlign w:val="center"/>
          </w:tcPr>
          <w:p w:rsidR="005719F2" w:rsidRPr="006E51C0" w:rsidRDefault="005719F2"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rPr>
              <w:t>Chuyên viên</w:t>
            </w:r>
          </w:p>
          <w:p w:rsidR="005719F2" w:rsidRPr="006E51C0" w:rsidRDefault="005719F2" w:rsidP="00E20550">
            <w:pPr>
              <w:spacing w:before="40" w:after="40"/>
              <w:jc w:val="center"/>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rPr>
              <w:t>Ban Tôn giáo</w:t>
            </w:r>
          </w:p>
        </w:tc>
        <w:tc>
          <w:tcPr>
            <w:tcW w:w="9355" w:type="dxa"/>
            <w:vAlign w:val="center"/>
          </w:tcPr>
          <w:p w:rsidR="005719F2" w:rsidRPr="006E51C0" w:rsidRDefault="005719F2" w:rsidP="00E20550">
            <w:pPr>
              <w:spacing w:before="40" w:after="40"/>
              <w:rPr>
                <w:rFonts w:ascii="Times New Roman" w:hAnsi="Times New Roman"/>
                <w:color w:val="000000" w:themeColor="text1"/>
                <w:spacing w:val="-6"/>
                <w:sz w:val="26"/>
                <w:szCs w:val="26"/>
                <w:lang w:val="sv-SE"/>
              </w:rPr>
            </w:pPr>
            <w:r w:rsidRPr="006E51C0">
              <w:rPr>
                <w:rFonts w:ascii="Times New Roman" w:hAnsi="Times New Roman"/>
                <w:color w:val="000000" w:themeColor="text1"/>
                <w:spacing w:val="-6"/>
                <w:sz w:val="26"/>
                <w:szCs w:val="26"/>
              </w:rPr>
              <w:t xml:space="preserve">Chuyên viên </w:t>
            </w:r>
            <w:r w:rsidRPr="006E51C0">
              <w:rPr>
                <w:rFonts w:ascii="Times New Roman" w:hAnsi="Times New Roman"/>
                <w:color w:val="000000" w:themeColor="text1"/>
                <w:sz w:val="26"/>
                <w:szCs w:val="26"/>
              </w:rPr>
              <w:t>Ban Tôn giáo xem</w:t>
            </w:r>
            <w:r w:rsidRPr="006E51C0">
              <w:rPr>
                <w:rFonts w:ascii="Times New Roman" w:hAnsi="Times New Roman"/>
                <w:color w:val="000000" w:themeColor="text1"/>
                <w:spacing w:val="-6"/>
                <w:sz w:val="26"/>
                <w:szCs w:val="26"/>
              </w:rPr>
              <w:t xml:space="preserve"> xét, thẩm tra, xử lý hồ sơ, trình Lãnh đạo Ban Tôn giáo phê duyệt hồ sơ.</w:t>
            </w:r>
          </w:p>
          <w:p w:rsidR="005719F2" w:rsidRPr="006E51C0" w:rsidRDefault="005719F2" w:rsidP="00E20550">
            <w:pPr>
              <w:spacing w:before="40" w:after="40"/>
              <w:rPr>
                <w:rFonts w:ascii="Times New Roman" w:hAnsi="Times New Roman"/>
                <w:color w:val="000000" w:themeColor="text1"/>
                <w:spacing w:val="-6"/>
                <w:sz w:val="26"/>
                <w:szCs w:val="26"/>
                <w:lang w:val="sv-SE"/>
              </w:rPr>
            </w:pPr>
            <w:r w:rsidRPr="006E51C0">
              <w:rPr>
                <w:rFonts w:ascii="Times New Roman" w:hAnsi="Times New Roman"/>
                <w:color w:val="000000" w:themeColor="text1"/>
                <w:spacing w:val="-6"/>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9,5 ngày làm việc</w:t>
            </w:r>
          </w:p>
        </w:tc>
      </w:tr>
      <w:tr w:rsidR="005719F2" w:rsidRPr="006E51C0" w:rsidTr="00E20550">
        <w:trPr>
          <w:trHeight w:val="809"/>
        </w:trPr>
        <w:tc>
          <w:tcPr>
            <w:tcW w:w="1478" w:type="dxa"/>
            <w:vAlign w:val="center"/>
          </w:tcPr>
          <w:p w:rsidR="005719F2" w:rsidRPr="006E51C0" w:rsidRDefault="005719F2"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rPr>
              <w:t>Lãnh đạo Ban Tôn giáo</w:t>
            </w:r>
          </w:p>
        </w:tc>
        <w:tc>
          <w:tcPr>
            <w:tcW w:w="9355" w:type="dxa"/>
            <w:vAlign w:val="center"/>
          </w:tcPr>
          <w:p w:rsidR="005719F2" w:rsidRPr="006E51C0" w:rsidRDefault="005719F2" w:rsidP="00E20550">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lang w:val="sv-SE"/>
              </w:rPr>
              <w:t>Lãnh đạo Ban Tôn giáo phê duyệt, trình Lãnh đạo Sở Nội vụ phê duyệt hồ sơ liên thông, chuyển chuyên viên phụ trách.</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5719F2" w:rsidRPr="006E51C0" w:rsidTr="00E20550">
        <w:trPr>
          <w:trHeight w:val="809"/>
        </w:trPr>
        <w:tc>
          <w:tcPr>
            <w:tcW w:w="1478" w:type="dxa"/>
            <w:vAlign w:val="center"/>
          </w:tcPr>
          <w:p w:rsidR="005719F2" w:rsidRPr="006E51C0" w:rsidRDefault="005719F2"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355" w:type="dxa"/>
            <w:vAlign w:val="center"/>
          </w:tcPr>
          <w:p w:rsidR="005719F2" w:rsidRPr="006E51C0" w:rsidRDefault="005719F2" w:rsidP="00E20550">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5719F2" w:rsidRPr="006E51C0" w:rsidTr="00E20550">
        <w:trPr>
          <w:trHeight w:val="627"/>
        </w:trPr>
        <w:tc>
          <w:tcPr>
            <w:tcW w:w="1478" w:type="dxa"/>
            <w:vAlign w:val="center"/>
          </w:tcPr>
          <w:p w:rsidR="005719F2" w:rsidRPr="006E51C0" w:rsidRDefault="005719F2"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355" w:type="dxa"/>
            <w:vAlign w:val="center"/>
          </w:tcPr>
          <w:p w:rsidR="005719F2" w:rsidRPr="006E51C0" w:rsidRDefault="005719F2" w:rsidP="00E20550">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z w:val="26"/>
                <w:szCs w:val="26"/>
              </w:rPr>
              <w:t>TTHCC</w:t>
            </w:r>
            <w:r w:rsidRPr="006E51C0">
              <w:rPr>
                <w:rFonts w:ascii="Times New Roman" w:hAnsi="Times New Roman"/>
                <w:color w:val="000000" w:themeColor="text1"/>
                <w:sz w:val="26"/>
                <w:szCs w:val="26"/>
              </w:rPr>
              <w:t>.</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5719F2" w:rsidRPr="006E51C0" w:rsidTr="00E20550">
        <w:trPr>
          <w:trHeight w:val="293"/>
        </w:trPr>
        <w:tc>
          <w:tcPr>
            <w:tcW w:w="1478" w:type="dxa"/>
            <w:vAlign w:val="center"/>
          </w:tcPr>
          <w:p w:rsidR="005719F2" w:rsidRPr="006E51C0" w:rsidRDefault="005719F2" w:rsidP="00E20550">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7</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 xml:space="preserve">Cán bộ tiếp nhận hồ sơ của Văn phòng UBND tỉnh tại </w:t>
            </w:r>
            <w:r w:rsidR="00E20550" w:rsidRPr="006E51C0">
              <w:rPr>
                <w:rFonts w:ascii="Times New Roman" w:hAnsi="Times New Roman"/>
                <w:color w:val="000000" w:themeColor="text1"/>
                <w:sz w:val="26"/>
                <w:szCs w:val="26"/>
              </w:rPr>
              <w:t>TTHCC</w:t>
            </w:r>
          </w:p>
        </w:tc>
        <w:tc>
          <w:tcPr>
            <w:tcW w:w="9355" w:type="dxa"/>
            <w:vAlign w:val="center"/>
          </w:tcPr>
          <w:p w:rsidR="005719F2" w:rsidRPr="006E51C0" w:rsidRDefault="005719F2" w:rsidP="00E20550">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z w:val="26"/>
                <w:szCs w:val="26"/>
              </w:rPr>
              <w:t>TTHCC</w:t>
            </w:r>
            <w:r w:rsidRPr="006E51C0">
              <w:rPr>
                <w:rFonts w:ascii="Times New Roman" w:hAnsi="Times New Roman"/>
                <w:color w:val="000000" w:themeColor="text1"/>
                <w:sz w:val="26"/>
                <w:szCs w:val="26"/>
                <w:lang w:val="sv-SE"/>
              </w:rPr>
              <w:t xml:space="preserve"> chuyển hồ sơ, kết quả liên thông cho chuyên viên Văn phòng UBND tỉnh.</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5719F2" w:rsidRPr="006E51C0" w:rsidTr="00E20550">
        <w:trPr>
          <w:trHeight w:val="992"/>
        </w:trPr>
        <w:tc>
          <w:tcPr>
            <w:tcW w:w="147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8</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355" w:type="dxa"/>
            <w:vAlign w:val="center"/>
          </w:tcPr>
          <w:p w:rsidR="005719F2" w:rsidRPr="006E51C0" w:rsidRDefault="005719F2" w:rsidP="00E20550">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00884880" w:rsidRPr="006E51C0">
              <w:rPr>
                <w:rFonts w:ascii="Times New Roman" w:hAnsi="Times New Roman"/>
                <w:color w:val="000000" w:themeColor="text1"/>
                <w:sz w:val="26"/>
                <w:szCs w:val="26"/>
              </w:rPr>
              <w:t>TTHCC</w:t>
            </w:r>
            <w:r w:rsidRPr="006E51C0">
              <w:rPr>
                <w:rFonts w:ascii="Times New Roman" w:hAnsi="Times New Roman"/>
                <w:color w:val="000000" w:themeColor="text1"/>
                <w:sz w:val="26"/>
                <w:szCs w:val="26"/>
                <w:shd w:val="clear" w:color="auto" w:fill="FFFFFF"/>
                <w:lang w:val="sv-SE"/>
              </w:rPr>
              <w:t>.</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07 ngày làm việc</w:t>
            </w:r>
          </w:p>
        </w:tc>
      </w:tr>
      <w:tr w:rsidR="005719F2" w:rsidRPr="006E51C0" w:rsidTr="00E20550">
        <w:trPr>
          <w:trHeight w:val="992"/>
        </w:trPr>
        <w:tc>
          <w:tcPr>
            <w:tcW w:w="147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00E20550" w:rsidRPr="006E51C0">
              <w:rPr>
                <w:rFonts w:ascii="Times New Roman" w:hAnsi="Times New Roman"/>
                <w:color w:val="000000" w:themeColor="text1"/>
                <w:sz w:val="26"/>
                <w:szCs w:val="26"/>
              </w:rPr>
              <w:t>TTHCC</w:t>
            </w:r>
          </w:p>
        </w:tc>
        <w:tc>
          <w:tcPr>
            <w:tcW w:w="9355" w:type="dxa"/>
            <w:vAlign w:val="center"/>
          </w:tcPr>
          <w:p w:rsidR="005719F2" w:rsidRPr="006E51C0" w:rsidRDefault="005719F2" w:rsidP="00E20550">
            <w:pPr>
              <w:spacing w:before="40" w:after="40"/>
              <w:ind w:left="0"/>
              <w:rPr>
                <w:rFonts w:ascii="Times New Roman" w:hAnsi="Times New Roman"/>
                <w:color w:val="000000" w:themeColor="text1"/>
                <w:spacing w:val="-2"/>
                <w:sz w:val="26"/>
                <w:szCs w:val="26"/>
                <w:shd w:val="clear" w:color="auto" w:fill="FFFFFF"/>
                <w:lang w:val="sv-SE"/>
              </w:rPr>
            </w:pPr>
            <w:r w:rsidRPr="006E51C0">
              <w:rPr>
                <w:rFonts w:ascii="Times New Roman" w:hAnsi="Times New Roman"/>
                <w:color w:val="000000" w:themeColor="text1"/>
                <w:spacing w:val="-2"/>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lang w:val="sv-SE"/>
              </w:rPr>
              <w:t xml:space="preserve"> </w:t>
            </w:r>
            <w:r w:rsidRPr="006E51C0">
              <w:rPr>
                <w:rFonts w:ascii="Times New Roman" w:hAnsi="Times New Roman"/>
                <w:color w:val="000000" w:themeColor="text1"/>
                <w:sz w:val="26"/>
                <w:szCs w:val="26"/>
              </w:rPr>
              <w:t>thông báo và chuyển hồ sơ, kết quả liên thông cho Sở Nội vụ.</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5719F2" w:rsidRPr="006E51C0" w:rsidTr="00E20550">
        <w:trPr>
          <w:trHeight w:val="992"/>
        </w:trPr>
        <w:tc>
          <w:tcPr>
            <w:tcW w:w="147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492" w:type="dxa"/>
            <w:vAlign w:val="center"/>
          </w:tcPr>
          <w:p w:rsidR="005719F2" w:rsidRPr="006E51C0" w:rsidRDefault="005719F2" w:rsidP="00E20550">
            <w:pPr>
              <w:spacing w:before="40" w:after="40"/>
              <w:jc w:val="center"/>
              <w:rPr>
                <w:rFonts w:ascii="Times New Roman" w:hAnsi="Times New Roman"/>
                <w:color w:val="000000" w:themeColor="text1"/>
                <w:spacing w:val="-8"/>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Pr="006E51C0">
              <w:rPr>
                <w:rFonts w:ascii="Times New Roman" w:hAnsi="Times New Roman"/>
                <w:color w:val="000000" w:themeColor="text1"/>
                <w:spacing w:val="-2"/>
                <w:sz w:val="26"/>
                <w:szCs w:val="26"/>
                <w:lang w:val="vi-VN"/>
              </w:rPr>
              <w:t>Sở Nội vụ</w:t>
            </w:r>
          </w:p>
        </w:tc>
        <w:tc>
          <w:tcPr>
            <w:tcW w:w="9355" w:type="dxa"/>
            <w:vAlign w:val="center"/>
          </w:tcPr>
          <w:p w:rsidR="00E20550" w:rsidRPr="006E51C0" w:rsidRDefault="005719F2" w:rsidP="00E20550">
            <w:pPr>
              <w:spacing w:before="40" w:after="40"/>
              <w:rPr>
                <w:rFonts w:ascii="Times New Roman" w:hAnsi="Times New Roman"/>
                <w:color w:val="000000" w:themeColor="text1"/>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Tiếp nhận và Trả kết quả</w:t>
            </w:r>
            <w:r w:rsidR="00D93F20" w:rsidRPr="006E51C0">
              <w:rPr>
                <w:rFonts w:ascii="Times New Roman" w:hAnsi="Times New Roman"/>
                <w:color w:val="000000" w:themeColor="text1"/>
                <w:spacing w:val="-2"/>
                <w:sz w:val="26"/>
                <w:szCs w:val="26"/>
              </w:rPr>
              <w:t xml:space="preserve"> của</w:t>
            </w:r>
            <w:r w:rsidRPr="006E51C0">
              <w:rPr>
                <w:rFonts w:ascii="Times New Roman" w:hAnsi="Times New Roman"/>
                <w:color w:val="000000" w:themeColor="text1"/>
                <w:spacing w:val="-2"/>
                <w:sz w:val="26"/>
                <w:szCs w:val="26"/>
              </w:rPr>
              <w:t xml:space="preserve">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z w:val="26"/>
                <w:szCs w:val="26"/>
              </w:rPr>
              <w:t xml:space="preserve">: </w:t>
            </w:r>
          </w:p>
          <w:p w:rsidR="005719F2" w:rsidRPr="006E51C0" w:rsidRDefault="00B41183" w:rsidP="00E20550">
            <w:pPr>
              <w:spacing w:before="40" w:after="40"/>
              <w:rPr>
                <w:rFonts w:ascii="Times New Roman" w:hAnsi="Times New Roman"/>
                <w:bCs/>
                <w:color w:val="000000" w:themeColor="text1"/>
                <w:sz w:val="26"/>
                <w:szCs w:val="26"/>
              </w:rPr>
            </w:pPr>
            <w:r w:rsidRPr="006E51C0">
              <w:rPr>
                <w:rFonts w:ascii="Times New Roman" w:hAnsi="Times New Roman"/>
                <w:color w:val="000000" w:themeColor="text1"/>
                <w:sz w:val="26"/>
                <w:szCs w:val="26"/>
              </w:rPr>
              <w:t xml:space="preserve">- </w:t>
            </w:r>
            <w:r w:rsidR="00E20550" w:rsidRPr="006E51C0">
              <w:rPr>
                <w:rFonts w:ascii="Times New Roman" w:hAnsi="Times New Roman"/>
                <w:color w:val="000000" w:themeColor="text1"/>
                <w:sz w:val="26"/>
                <w:szCs w:val="26"/>
              </w:rPr>
              <w:t>X</w:t>
            </w:r>
            <w:r w:rsidR="005719F2" w:rsidRPr="006E51C0">
              <w:rPr>
                <w:rFonts w:ascii="Times New Roman" w:hAnsi="Times New Roman"/>
                <w:color w:val="000000" w:themeColor="text1"/>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z w:val="26"/>
                <w:szCs w:val="26"/>
                <w:lang w:val="am-ET"/>
              </w:rPr>
              <w:t>, vào số giao nhận kết quả</w:t>
            </w:r>
            <w:r w:rsidR="005719F2" w:rsidRPr="006E51C0">
              <w:rPr>
                <w:rFonts w:ascii="Times New Roman" w:hAnsi="Times New Roman"/>
                <w:bCs/>
                <w:color w:val="000000" w:themeColor="text1"/>
                <w:sz w:val="26"/>
                <w:szCs w:val="26"/>
              </w:rPr>
              <w:t>.</w:t>
            </w:r>
          </w:p>
          <w:p w:rsidR="00B41183" w:rsidRPr="006E51C0" w:rsidRDefault="00B41183" w:rsidP="00E20550">
            <w:pPr>
              <w:spacing w:before="40" w:after="40"/>
              <w:rPr>
                <w:rFonts w:ascii="Times New Roman" w:hAnsi="Times New Roman"/>
                <w:bCs/>
                <w:color w:val="000000" w:themeColor="text1"/>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648" w:type="dxa"/>
            <w:vAlign w:val="center"/>
          </w:tcPr>
          <w:p w:rsidR="005719F2" w:rsidRPr="006E51C0" w:rsidRDefault="005719F2" w:rsidP="00E20550">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p w:rsidR="005719F2" w:rsidRPr="006E51C0" w:rsidRDefault="005719F2" w:rsidP="00E20550">
            <w:pPr>
              <w:spacing w:before="40" w:after="40"/>
              <w:jc w:val="center"/>
              <w:rPr>
                <w:rFonts w:ascii="Times New Roman" w:hAnsi="Times New Roman"/>
                <w:color w:val="000000" w:themeColor="text1"/>
                <w:sz w:val="26"/>
                <w:szCs w:val="26"/>
              </w:rPr>
            </w:pPr>
          </w:p>
        </w:tc>
      </w:tr>
      <w:tr w:rsidR="005719F2" w:rsidRPr="006E51C0" w:rsidTr="00E20550">
        <w:trPr>
          <w:trHeight w:val="77"/>
        </w:trPr>
        <w:tc>
          <w:tcPr>
            <w:tcW w:w="13325" w:type="dxa"/>
            <w:gridSpan w:val="3"/>
            <w:vAlign w:val="center"/>
          </w:tcPr>
          <w:p w:rsidR="005719F2" w:rsidRPr="006E51C0" w:rsidRDefault="005719F2" w:rsidP="00E20550">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648" w:type="dxa"/>
            <w:vAlign w:val="center"/>
          </w:tcPr>
          <w:p w:rsidR="005719F2" w:rsidRPr="006E51C0" w:rsidRDefault="005719F2" w:rsidP="00E20550">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22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A10F2D" w:rsidP="00A10F2D">
      <w:pPr>
        <w:spacing w:before="120"/>
        <w:jc w:val="center"/>
        <w:rPr>
          <w:b/>
          <w:bCs/>
          <w:iCs/>
          <w:color w:val="000000" w:themeColor="text1"/>
          <w:sz w:val="26"/>
          <w:szCs w:val="26"/>
          <w:lang w:val="nl-NL"/>
        </w:rPr>
      </w:pPr>
      <w:r w:rsidRPr="006E51C0">
        <w:rPr>
          <w:color w:val="000000" w:themeColor="text1"/>
          <w:lang w:val="nl-NL"/>
        </w:rPr>
        <w:br w:type="column"/>
      </w:r>
      <w:r w:rsidR="005719F2" w:rsidRPr="006E51C0">
        <w:rPr>
          <w:b/>
          <w:bCs/>
          <w:iCs/>
          <w:color w:val="000000" w:themeColor="text1"/>
          <w:sz w:val="26"/>
          <w:szCs w:val="26"/>
          <w:lang w:val="nl-NL"/>
        </w:rPr>
        <w:lastRenderedPageBreak/>
        <w:t>Quy trình: 03-TG</w:t>
      </w:r>
    </w:p>
    <w:p w:rsidR="005719F2" w:rsidRPr="006E51C0" w:rsidRDefault="005719F2" w:rsidP="00AA0472">
      <w:pPr>
        <w:spacing w:before="120"/>
        <w:jc w:val="center"/>
        <w:rPr>
          <w:b/>
          <w:color w:val="000000" w:themeColor="text1"/>
          <w:sz w:val="26"/>
          <w:szCs w:val="26"/>
          <w:lang w:val="nl-NL"/>
        </w:rPr>
      </w:pPr>
      <w:r w:rsidRPr="006E51C0">
        <w:rPr>
          <w:b/>
          <w:color w:val="000000" w:themeColor="text1"/>
          <w:sz w:val="26"/>
          <w:szCs w:val="26"/>
          <w:lang w:val="nl-NL"/>
        </w:rPr>
        <w:t xml:space="preserve">QUY TRÌNH NỘI BỘ LIÊN THÔNG TRONG GIẢI QUYẾT THỦ TỤC </w:t>
      </w:r>
      <w:r w:rsidRPr="006E51C0">
        <w:rPr>
          <w:b/>
          <w:color w:val="000000" w:themeColor="text1"/>
          <w:sz w:val="26"/>
          <w:szCs w:val="26"/>
          <w:lang w:val="vi-VN"/>
        </w:rPr>
        <w:t xml:space="preserve">ĐỀ NGHỊ THÀNH LẬP, CHIA, TÁCH, SÁP NHẬP, HỢP NHẤT TỔ CHỨC TÔN GIÁO TRỰC THUỘC CÓ ĐỊA BÀN HOẠT ĐỘNG Ở </w:t>
      </w:r>
      <w:r w:rsidRPr="006E51C0">
        <w:rPr>
          <w:b/>
          <w:color w:val="000000" w:themeColor="text1"/>
          <w:sz w:val="26"/>
          <w:szCs w:val="26"/>
          <w:lang w:val="nl-NL"/>
        </w:rPr>
        <w:t xml:space="preserve">MỘT </w:t>
      </w:r>
      <w:r w:rsidRPr="006E51C0">
        <w:rPr>
          <w:b/>
          <w:color w:val="000000" w:themeColor="text1"/>
          <w:sz w:val="26"/>
          <w:szCs w:val="26"/>
          <w:lang w:val="vi-VN"/>
        </w:rPr>
        <w:t>TỈNH</w:t>
      </w:r>
    </w:p>
    <w:p w:rsidR="005719F2" w:rsidRPr="006E51C0" w:rsidRDefault="005719F2" w:rsidP="00AA0472">
      <w:pPr>
        <w:spacing w:before="120"/>
        <w:jc w:val="center"/>
        <w:rPr>
          <w:b/>
          <w:color w:val="000000" w:themeColor="text1"/>
          <w:sz w:val="26"/>
          <w:szCs w:val="26"/>
          <w:lang w:val="sv-SE"/>
        </w:rPr>
      </w:pPr>
      <w:r w:rsidRPr="006E51C0">
        <w:rPr>
          <w:b/>
          <w:color w:val="000000" w:themeColor="text1"/>
          <w:sz w:val="26"/>
          <w:szCs w:val="26"/>
          <w:lang w:val="sv-SE"/>
        </w:rPr>
        <w:t xml:space="preserve">Áp dụng chung tại các cơ quan: UBND tỉnh, Văn phòng UBND tỉnh, Sở Nội vụ </w:t>
      </w:r>
    </w:p>
    <w:p w:rsidR="005719F2" w:rsidRPr="006E51C0" w:rsidRDefault="005719F2" w:rsidP="005719F2">
      <w:pPr>
        <w:spacing w:before="60" w:after="60"/>
        <w:jc w:val="center"/>
        <w:rPr>
          <w:b/>
          <w:color w:val="000000" w:themeColor="text1"/>
          <w:sz w:val="28"/>
          <w:szCs w:val="28"/>
          <w:lang w:val="sv-SE"/>
        </w:rPr>
      </w:pPr>
    </w:p>
    <w:tbl>
      <w:tblPr>
        <w:tblStyle w:val="TableGrid"/>
        <w:tblW w:w="15031" w:type="dxa"/>
        <w:tblInd w:w="-431" w:type="dxa"/>
        <w:tblLook w:val="04A0" w:firstRow="1" w:lastRow="0" w:firstColumn="1" w:lastColumn="0" w:noHBand="0" w:noVBand="1"/>
      </w:tblPr>
      <w:tblGrid>
        <w:gridCol w:w="1418"/>
        <w:gridCol w:w="2552"/>
        <w:gridCol w:w="9214"/>
        <w:gridCol w:w="1847"/>
      </w:tblGrid>
      <w:tr w:rsidR="00AA0472" w:rsidRPr="006E51C0" w:rsidTr="00AA0472">
        <w:trPr>
          <w:trHeight w:val="628"/>
        </w:trPr>
        <w:tc>
          <w:tcPr>
            <w:tcW w:w="1418" w:type="dxa"/>
            <w:vAlign w:val="center"/>
          </w:tcPr>
          <w:p w:rsidR="00AA0472" w:rsidRPr="006E51C0" w:rsidRDefault="00AA0472" w:rsidP="00AA0472">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AA0472" w:rsidRPr="006E51C0" w:rsidRDefault="00AA0472" w:rsidP="00AA0472">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552" w:type="dxa"/>
            <w:vAlign w:val="center"/>
          </w:tcPr>
          <w:p w:rsidR="00AA0472" w:rsidRPr="006E51C0" w:rsidRDefault="00AA0472" w:rsidP="00AA0472">
            <w:pPr>
              <w:spacing w:before="40" w:after="4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Đối tượng thực hiện</w:t>
            </w:r>
          </w:p>
        </w:tc>
        <w:tc>
          <w:tcPr>
            <w:tcW w:w="9214" w:type="dxa"/>
            <w:vAlign w:val="center"/>
          </w:tcPr>
          <w:p w:rsidR="00AA0472" w:rsidRPr="006E51C0" w:rsidRDefault="00AA0472" w:rsidP="00AA0472">
            <w:pPr>
              <w:spacing w:before="40" w:after="4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Nội dung công việc</w:t>
            </w:r>
          </w:p>
        </w:tc>
        <w:tc>
          <w:tcPr>
            <w:tcW w:w="1847" w:type="dxa"/>
            <w:vAlign w:val="center"/>
          </w:tcPr>
          <w:p w:rsidR="00AA0472" w:rsidRPr="006E51C0" w:rsidRDefault="00AA0472" w:rsidP="00AA0472">
            <w:pPr>
              <w:spacing w:before="40" w:after="40"/>
              <w:ind w:left="0"/>
              <w:jc w:val="center"/>
              <w:rPr>
                <w:rFonts w:ascii="Times New Roman" w:hAnsi="Times New Roman"/>
                <w:b/>
                <w:color w:val="000000" w:themeColor="text1"/>
                <w:spacing w:val="-8"/>
                <w:sz w:val="26"/>
                <w:szCs w:val="26"/>
              </w:rPr>
            </w:pPr>
            <w:r w:rsidRPr="006E51C0">
              <w:rPr>
                <w:rFonts w:ascii="Times New Roman" w:hAnsi="Times New Roman"/>
                <w:b/>
                <w:color w:val="000000" w:themeColor="text1"/>
                <w:spacing w:val="-8"/>
                <w:sz w:val="26"/>
                <w:szCs w:val="26"/>
              </w:rPr>
              <w:t>Thời gian thực hiện</w:t>
            </w:r>
          </w:p>
        </w:tc>
      </w:tr>
      <w:tr w:rsidR="005719F2" w:rsidRPr="006E51C0" w:rsidTr="00AA0472">
        <w:trPr>
          <w:trHeight w:val="936"/>
        </w:trPr>
        <w:tc>
          <w:tcPr>
            <w:tcW w:w="1418"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552" w:type="dxa"/>
            <w:vAlign w:val="center"/>
          </w:tcPr>
          <w:p w:rsidR="005719F2" w:rsidRPr="006E51C0" w:rsidRDefault="005719F2" w:rsidP="00AA0472">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214" w:type="dxa"/>
            <w:vAlign w:val="center"/>
          </w:tcPr>
          <w:p w:rsidR="005719F2" w:rsidRPr="006E51C0" w:rsidRDefault="005719F2" w:rsidP="00AA0472">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 xml:space="preserve">Sở Nội vụ kiểm </w:t>
            </w:r>
            <w:r w:rsidRPr="006E51C0">
              <w:rPr>
                <w:rFonts w:ascii="Times New Roman" w:hAnsi="Times New Roman"/>
                <w:color w:val="000000" w:themeColor="text1"/>
                <w:sz w:val="26"/>
                <w:szCs w:val="26"/>
                <w:lang w:val="sv-SE"/>
              </w:rPr>
              <w:t>tra, hướng dẫn, tiếp nhận hồ sơ theo quy định, quét (scan) và cập nhật, lưu trữ hồ sơ điện tử, chuyển hồ sơ đến Ban Tôn giáo.</w:t>
            </w:r>
          </w:p>
        </w:tc>
        <w:tc>
          <w:tcPr>
            <w:tcW w:w="1847"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5719F2" w:rsidRPr="006E51C0" w:rsidTr="00AA0472">
        <w:trPr>
          <w:trHeight w:val="293"/>
        </w:trPr>
        <w:tc>
          <w:tcPr>
            <w:tcW w:w="1418"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552"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214" w:type="dxa"/>
            <w:vAlign w:val="center"/>
          </w:tcPr>
          <w:p w:rsidR="005719F2" w:rsidRPr="006E51C0" w:rsidRDefault="005719F2" w:rsidP="00AA0472">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 chuyển chuyên viên phụ trách xử lý hồ sơ.</w:t>
            </w:r>
          </w:p>
        </w:tc>
        <w:tc>
          <w:tcPr>
            <w:tcW w:w="1847"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5719F2" w:rsidRPr="006E51C0" w:rsidTr="00AA0472">
        <w:trPr>
          <w:trHeight w:val="1321"/>
        </w:trPr>
        <w:tc>
          <w:tcPr>
            <w:tcW w:w="1418"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552"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214" w:type="dxa"/>
            <w:vAlign w:val="center"/>
          </w:tcPr>
          <w:p w:rsidR="005719F2" w:rsidRPr="006E51C0" w:rsidRDefault="005719F2" w:rsidP="00AA0472">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Chuyên viên Ban Tôn giáo xem xét, thẩm tra, xử lý hồ sơ, trình Lãnh đạo Ban Tôn giáo phê duyệt hồ sơ.</w:t>
            </w:r>
          </w:p>
          <w:p w:rsidR="005719F2" w:rsidRPr="006E51C0" w:rsidRDefault="005719F2" w:rsidP="00AA0472">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847"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20 ngày làm việc</w:t>
            </w:r>
          </w:p>
        </w:tc>
      </w:tr>
      <w:tr w:rsidR="005719F2" w:rsidRPr="006E51C0" w:rsidTr="00AA0472">
        <w:trPr>
          <w:trHeight w:val="809"/>
        </w:trPr>
        <w:tc>
          <w:tcPr>
            <w:tcW w:w="1418"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552"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214" w:type="dxa"/>
            <w:vAlign w:val="center"/>
          </w:tcPr>
          <w:p w:rsidR="005719F2" w:rsidRPr="006E51C0" w:rsidRDefault="005719F2" w:rsidP="00AA0472">
            <w:pPr>
              <w:spacing w:before="40" w:after="40"/>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lang w:val="sv-SE"/>
              </w:rPr>
              <w:t>Lãnh đạo Ban Tôn giáo phê duyệt, trình Lãnh đạo Sở Nội vụ phê duyệt hồ sơ.</w:t>
            </w:r>
          </w:p>
        </w:tc>
        <w:tc>
          <w:tcPr>
            <w:tcW w:w="1847"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5719F2" w:rsidRPr="006E51C0" w:rsidTr="00AA0472">
        <w:trPr>
          <w:trHeight w:val="809"/>
        </w:trPr>
        <w:tc>
          <w:tcPr>
            <w:tcW w:w="1418"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552"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214" w:type="dxa"/>
            <w:vAlign w:val="center"/>
          </w:tcPr>
          <w:p w:rsidR="005719F2" w:rsidRPr="006E51C0" w:rsidRDefault="005719F2" w:rsidP="00AA0472">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847"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5719F2" w:rsidRPr="006E51C0" w:rsidTr="00AA0472">
        <w:trPr>
          <w:trHeight w:val="627"/>
        </w:trPr>
        <w:tc>
          <w:tcPr>
            <w:tcW w:w="1418" w:type="dxa"/>
            <w:vAlign w:val="center"/>
          </w:tcPr>
          <w:p w:rsidR="005719F2" w:rsidRPr="006E51C0" w:rsidRDefault="005719F2" w:rsidP="00AA0472">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552"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214" w:type="dxa"/>
            <w:vAlign w:val="center"/>
          </w:tcPr>
          <w:p w:rsidR="005719F2" w:rsidRPr="006E51C0" w:rsidRDefault="005719F2" w:rsidP="00AA0472">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rPr>
              <w:t>.</w:t>
            </w:r>
          </w:p>
        </w:tc>
        <w:tc>
          <w:tcPr>
            <w:tcW w:w="1847"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114F3E" w:rsidRPr="006E51C0" w:rsidTr="00AA0472">
        <w:trPr>
          <w:trHeight w:val="293"/>
        </w:trPr>
        <w:tc>
          <w:tcPr>
            <w:tcW w:w="1418"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7</w:t>
            </w:r>
          </w:p>
        </w:tc>
        <w:tc>
          <w:tcPr>
            <w:tcW w:w="2552" w:type="dxa"/>
            <w:vAlign w:val="center"/>
          </w:tcPr>
          <w:p w:rsidR="00114F3E" w:rsidRPr="006E51C0" w:rsidRDefault="00114F3E" w:rsidP="00114F3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Cán bộ tiếp nhận hồ sơ của Văn phòng UBND tỉnh tại TTHCC</w:t>
            </w:r>
          </w:p>
        </w:tc>
        <w:tc>
          <w:tcPr>
            <w:tcW w:w="9214" w:type="dxa"/>
            <w:vAlign w:val="center"/>
          </w:tcPr>
          <w:p w:rsidR="00114F3E" w:rsidRPr="006E51C0" w:rsidRDefault="00114F3E" w:rsidP="00114F3E">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lang w:val="sv-SE"/>
              </w:rPr>
              <w:t xml:space="preserve">Cán bộ tiếp nhận hồ sơ và trả kết quả của Văn phòng UBND tỉnh tại </w:t>
            </w:r>
            <w:r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lang w:val="sv-SE"/>
              </w:rPr>
              <w:t xml:space="preserve"> chuyển hồ sơ, kết quả liên thông cho chuyên viên Văn phòng UBND tỉnh.</w:t>
            </w:r>
          </w:p>
        </w:tc>
        <w:tc>
          <w:tcPr>
            <w:tcW w:w="1847"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w:t>
            </w:r>
            <w:r>
              <w:rPr>
                <w:rFonts w:ascii="Times New Roman" w:hAnsi="Times New Roman"/>
                <w:color w:val="000000" w:themeColor="text1"/>
                <w:sz w:val="26"/>
                <w:szCs w:val="26"/>
              </w:rPr>
              <w:t>2</w:t>
            </w:r>
            <w:r w:rsidRPr="006E51C0">
              <w:rPr>
                <w:rFonts w:ascii="Times New Roman" w:hAnsi="Times New Roman"/>
                <w:color w:val="000000" w:themeColor="text1"/>
                <w:sz w:val="26"/>
                <w:szCs w:val="26"/>
              </w:rPr>
              <w:t xml:space="preserve"> giờ làm việc</w:t>
            </w:r>
          </w:p>
        </w:tc>
      </w:tr>
      <w:tr w:rsidR="00114F3E" w:rsidRPr="006E51C0" w:rsidTr="00AA0472">
        <w:trPr>
          <w:trHeight w:val="992"/>
        </w:trPr>
        <w:tc>
          <w:tcPr>
            <w:tcW w:w="1418" w:type="dxa"/>
            <w:vAlign w:val="center"/>
          </w:tcPr>
          <w:p w:rsidR="00114F3E" w:rsidRPr="006E51C0" w:rsidRDefault="00114F3E" w:rsidP="00114F3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8</w:t>
            </w:r>
          </w:p>
        </w:tc>
        <w:tc>
          <w:tcPr>
            <w:tcW w:w="2552" w:type="dxa"/>
            <w:vAlign w:val="center"/>
          </w:tcPr>
          <w:p w:rsidR="00114F3E" w:rsidRPr="006E51C0" w:rsidRDefault="00114F3E" w:rsidP="00114F3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214" w:type="dxa"/>
            <w:vAlign w:val="center"/>
          </w:tcPr>
          <w:p w:rsidR="00114F3E" w:rsidRPr="006E51C0" w:rsidRDefault="00114F3E" w:rsidP="00114F3E">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shd w:val="clear" w:color="auto" w:fill="FFFFFF"/>
                <w:lang w:val="sv-SE"/>
              </w:rPr>
              <w:t>.</w:t>
            </w:r>
          </w:p>
        </w:tc>
        <w:tc>
          <w:tcPr>
            <w:tcW w:w="1847"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14</w:t>
            </w:r>
            <w:r>
              <w:rPr>
                <w:rFonts w:ascii="Times New Roman" w:hAnsi="Times New Roman"/>
                <w:color w:val="000000" w:themeColor="text1"/>
                <w:sz w:val="26"/>
                <w:szCs w:val="26"/>
              </w:rPr>
              <w:t>,5</w:t>
            </w:r>
            <w:r w:rsidRPr="006E51C0">
              <w:rPr>
                <w:rFonts w:ascii="Times New Roman" w:hAnsi="Times New Roman"/>
                <w:color w:val="000000" w:themeColor="text1"/>
                <w:sz w:val="26"/>
                <w:szCs w:val="26"/>
              </w:rPr>
              <w:t xml:space="preserve"> ngày làm việc</w:t>
            </w:r>
          </w:p>
        </w:tc>
      </w:tr>
      <w:tr w:rsidR="00114F3E" w:rsidRPr="006E51C0" w:rsidTr="00AA0472">
        <w:trPr>
          <w:trHeight w:val="992"/>
        </w:trPr>
        <w:tc>
          <w:tcPr>
            <w:tcW w:w="1418" w:type="dxa"/>
            <w:vAlign w:val="center"/>
          </w:tcPr>
          <w:p w:rsidR="00114F3E" w:rsidRPr="006E51C0" w:rsidRDefault="00114F3E" w:rsidP="00114F3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552" w:type="dxa"/>
            <w:vAlign w:val="center"/>
          </w:tcPr>
          <w:p w:rsidR="00114F3E" w:rsidRPr="006E51C0" w:rsidRDefault="00114F3E" w:rsidP="00114F3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Pr="006E51C0">
              <w:rPr>
                <w:rFonts w:ascii="Times New Roman" w:hAnsi="Times New Roman"/>
                <w:color w:val="000000" w:themeColor="text1"/>
                <w:sz w:val="26"/>
                <w:szCs w:val="26"/>
              </w:rPr>
              <w:t>TTHCC</w:t>
            </w:r>
          </w:p>
        </w:tc>
        <w:tc>
          <w:tcPr>
            <w:tcW w:w="9214" w:type="dxa"/>
            <w:vAlign w:val="center"/>
          </w:tcPr>
          <w:p w:rsidR="00114F3E" w:rsidRPr="006E51C0" w:rsidRDefault="00114F3E" w:rsidP="00114F3E">
            <w:pPr>
              <w:spacing w:before="40" w:after="40"/>
              <w:rPr>
                <w:rFonts w:ascii="Times New Roman" w:hAnsi="Times New Roman"/>
                <w:color w:val="000000" w:themeColor="text1"/>
                <w:sz w:val="26"/>
                <w:szCs w:val="26"/>
                <w:shd w:val="clear" w:color="auto" w:fill="FFFFFF"/>
              </w:rPr>
            </w:pPr>
            <w:r w:rsidRPr="006E51C0">
              <w:rPr>
                <w:rFonts w:ascii="Times New Roman" w:hAnsi="Times New Roman"/>
                <w:color w:val="000000" w:themeColor="text1"/>
                <w:sz w:val="26"/>
                <w:szCs w:val="26"/>
                <w:lang w:val="sv-SE"/>
              </w:rPr>
              <w:t xml:space="preserve">Cán bộ tiếp nhận hồ sơ và trả kết quả của Văn phòng UBND tỉnh tại </w:t>
            </w:r>
            <w:r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rPr>
              <w:t xml:space="preserve"> thông báo và chuyển hồ sơ, kết quả liên thông cho Sở Nội vụ.</w:t>
            </w:r>
          </w:p>
        </w:tc>
        <w:tc>
          <w:tcPr>
            <w:tcW w:w="1847"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w:t>
            </w:r>
            <w:r>
              <w:rPr>
                <w:rFonts w:ascii="Times New Roman" w:hAnsi="Times New Roman"/>
                <w:color w:val="000000" w:themeColor="text1"/>
                <w:sz w:val="26"/>
                <w:szCs w:val="26"/>
              </w:rPr>
              <w:t>2</w:t>
            </w:r>
            <w:r w:rsidRPr="006E51C0">
              <w:rPr>
                <w:rFonts w:ascii="Times New Roman" w:hAnsi="Times New Roman"/>
                <w:color w:val="000000" w:themeColor="text1"/>
                <w:sz w:val="26"/>
                <w:szCs w:val="26"/>
              </w:rPr>
              <w:t xml:space="preserve"> giờ làm việc</w:t>
            </w:r>
          </w:p>
        </w:tc>
      </w:tr>
      <w:tr w:rsidR="005719F2" w:rsidRPr="006E51C0" w:rsidTr="00AA0472">
        <w:trPr>
          <w:trHeight w:val="992"/>
        </w:trPr>
        <w:tc>
          <w:tcPr>
            <w:tcW w:w="1418"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552" w:type="dxa"/>
            <w:vAlign w:val="center"/>
          </w:tcPr>
          <w:p w:rsidR="005719F2" w:rsidRPr="006E51C0" w:rsidRDefault="005719F2" w:rsidP="00AA0472">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Pr="006E51C0">
              <w:rPr>
                <w:rFonts w:ascii="Times New Roman" w:hAnsi="Times New Roman"/>
                <w:color w:val="000000" w:themeColor="text1"/>
                <w:spacing w:val="-2"/>
                <w:sz w:val="26"/>
                <w:szCs w:val="26"/>
                <w:lang w:val="vi-VN"/>
              </w:rPr>
              <w:t>Sở Nội vụ</w:t>
            </w:r>
          </w:p>
        </w:tc>
        <w:tc>
          <w:tcPr>
            <w:tcW w:w="9214" w:type="dxa"/>
            <w:vAlign w:val="center"/>
          </w:tcPr>
          <w:p w:rsidR="00B41183" w:rsidRPr="006E51C0" w:rsidRDefault="005719F2" w:rsidP="00AA0472">
            <w:pPr>
              <w:spacing w:before="40" w:after="40"/>
              <w:rPr>
                <w:rFonts w:ascii="Times New Roman" w:hAnsi="Times New Roman"/>
                <w:color w:val="000000" w:themeColor="text1"/>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z w:val="26"/>
                <w:szCs w:val="26"/>
              </w:rPr>
              <w:t xml:space="preserve">: </w:t>
            </w:r>
          </w:p>
          <w:p w:rsidR="005719F2" w:rsidRPr="006E51C0" w:rsidRDefault="00B41183" w:rsidP="00B41183">
            <w:pPr>
              <w:spacing w:before="40" w:after="40"/>
              <w:rPr>
                <w:rFonts w:ascii="Times New Roman" w:hAnsi="Times New Roman"/>
                <w:bCs/>
                <w:color w:val="000000" w:themeColor="text1"/>
                <w:sz w:val="26"/>
                <w:szCs w:val="26"/>
              </w:rPr>
            </w:pPr>
            <w:r w:rsidRPr="006E51C0">
              <w:rPr>
                <w:rFonts w:ascii="Times New Roman" w:hAnsi="Times New Roman"/>
                <w:color w:val="000000" w:themeColor="text1"/>
                <w:sz w:val="26"/>
                <w:szCs w:val="26"/>
              </w:rPr>
              <w:t>- X</w:t>
            </w:r>
            <w:r w:rsidR="005719F2" w:rsidRPr="006E51C0">
              <w:rPr>
                <w:rFonts w:ascii="Times New Roman" w:hAnsi="Times New Roman"/>
                <w:color w:val="000000" w:themeColor="text1"/>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z w:val="26"/>
                <w:szCs w:val="26"/>
                <w:lang w:val="am-ET"/>
              </w:rPr>
              <w:t>, vào số giao nhận kết quả</w:t>
            </w:r>
            <w:r w:rsidR="005719F2" w:rsidRPr="006E51C0">
              <w:rPr>
                <w:rFonts w:ascii="Times New Roman" w:hAnsi="Times New Roman"/>
                <w:bCs/>
                <w:color w:val="000000" w:themeColor="text1"/>
                <w:sz w:val="26"/>
                <w:szCs w:val="26"/>
              </w:rPr>
              <w:t>.</w:t>
            </w:r>
          </w:p>
          <w:p w:rsidR="00B41183" w:rsidRPr="006E51C0" w:rsidRDefault="00B41183" w:rsidP="00B41183">
            <w:pPr>
              <w:spacing w:before="40" w:after="40"/>
              <w:rPr>
                <w:rFonts w:ascii="Times New Roman" w:hAnsi="Times New Roman"/>
                <w:bCs/>
                <w:color w:val="000000" w:themeColor="text1"/>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847" w:type="dxa"/>
            <w:vAlign w:val="center"/>
          </w:tcPr>
          <w:p w:rsidR="005719F2" w:rsidRPr="006E51C0" w:rsidRDefault="005719F2" w:rsidP="00AA0472">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p w:rsidR="005719F2" w:rsidRPr="006E51C0" w:rsidRDefault="005719F2" w:rsidP="00AA0472">
            <w:pPr>
              <w:spacing w:before="40" w:after="40"/>
              <w:jc w:val="center"/>
              <w:rPr>
                <w:rFonts w:ascii="Times New Roman" w:hAnsi="Times New Roman"/>
                <w:color w:val="000000" w:themeColor="text1"/>
                <w:sz w:val="26"/>
                <w:szCs w:val="26"/>
              </w:rPr>
            </w:pPr>
          </w:p>
        </w:tc>
      </w:tr>
      <w:tr w:rsidR="005719F2" w:rsidRPr="006E51C0" w:rsidTr="00AA0472">
        <w:trPr>
          <w:trHeight w:val="77"/>
        </w:trPr>
        <w:tc>
          <w:tcPr>
            <w:tcW w:w="13184" w:type="dxa"/>
            <w:gridSpan w:val="3"/>
            <w:vAlign w:val="center"/>
          </w:tcPr>
          <w:p w:rsidR="005719F2" w:rsidRPr="006E51C0" w:rsidRDefault="005719F2" w:rsidP="00BE30A7">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847" w:type="dxa"/>
            <w:vAlign w:val="center"/>
          </w:tcPr>
          <w:p w:rsidR="005719F2" w:rsidRPr="006E51C0" w:rsidRDefault="005719F2" w:rsidP="00AA0472">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43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A10F2D" w:rsidP="00A10F2D">
      <w:pPr>
        <w:spacing w:before="120"/>
        <w:jc w:val="center"/>
        <w:rPr>
          <w:b/>
          <w:bCs/>
          <w:iCs/>
          <w:color w:val="000000" w:themeColor="text1"/>
          <w:sz w:val="26"/>
          <w:szCs w:val="26"/>
          <w:lang w:val="nl-NL"/>
        </w:rPr>
      </w:pPr>
      <w:r w:rsidRPr="006E51C0">
        <w:rPr>
          <w:color w:val="000000" w:themeColor="text1"/>
          <w:lang w:val="nl-NL"/>
        </w:rPr>
        <w:br w:type="column"/>
      </w:r>
      <w:r w:rsidR="005719F2" w:rsidRPr="006E51C0">
        <w:rPr>
          <w:b/>
          <w:bCs/>
          <w:iCs/>
          <w:color w:val="000000" w:themeColor="text1"/>
          <w:sz w:val="26"/>
          <w:szCs w:val="26"/>
          <w:lang w:val="nl-NL"/>
        </w:rPr>
        <w:lastRenderedPageBreak/>
        <w:t>Quy trình: 04-TG</w:t>
      </w:r>
    </w:p>
    <w:p w:rsidR="005719F2" w:rsidRPr="006E51C0" w:rsidRDefault="005719F2" w:rsidP="00A100B3">
      <w:pPr>
        <w:spacing w:before="120"/>
        <w:jc w:val="center"/>
        <w:rPr>
          <w:b/>
          <w:color w:val="000000" w:themeColor="text1"/>
          <w:sz w:val="26"/>
          <w:szCs w:val="26"/>
          <w:lang w:val="nl-NL"/>
        </w:rPr>
      </w:pPr>
      <w:r w:rsidRPr="006E51C0">
        <w:rPr>
          <w:b/>
          <w:color w:val="000000" w:themeColor="text1"/>
          <w:sz w:val="26"/>
          <w:szCs w:val="26"/>
          <w:lang w:val="nl-NL"/>
        </w:rPr>
        <w:t xml:space="preserve">QUY TRÌNH NỘI BỘ LIÊN </w:t>
      </w:r>
      <w:r w:rsidR="00A100B3" w:rsidRPr="006E51C0">
        <w:rPr>
          <w:b/>
          <w:color w:val="000000" w:themeColor="text1"/>
          <w:sz w:val="26"/>
          <w:szCs w:val="26"/>
          <w:lang w:val="nl-NL"/>
        </w:rPr>
        <w:t xml:space="preserve">THÔNG TRONG GIẢI QUYẾT THỦ TỤC </w:t>
      </w:r>
      <w:r w:rsidRPr="006E51C0">
        <w:rPr>
          <w:b/>
          <w:color w:val="000000" w:themeColor="text1"/>
          <w:sz w:val="26"/>
          <w:szCs w:val="26"/>
          <w:lang w:val="sv-SE"/>
        </w:rPr>
        <w:t>ĐĂNG KÝ THUYÊN CHUYỂN CHỨC SẮC, CHỨC VIỆC, NHÀ TU HÀNH LÀ NGƯỜI ĐANG BỊ BUỘC TỘI HOẶC CHƯA ĐƯỢC XOÁ ÁN TÍCH</w:t>
      </w:r>
    </w:p>
    <w:p w:rsidR="005719F2" w:rsidRPr="006E51C0" w:rsidRDefault="005719F2" w:rsidP="00A100B3">
      <w:pPr>
        <w:spacing w:before="120"/>
        <w:jc w:val="center"/>
        <w:rPr>
          <w:b/>
          <w:color w:val="000000" w:themeColor="text1"/>
          <w:sz w:val="26"/>
          <w:szCs w:val="26"/>
          <w:lang w:val="sv-SE"/>
        </w:rPr>
      </w:pPr>
      <w:r w:rsidRPr="006E51C0">
        <w:rPr>
          <w:b/>
          <w:color w:val="000000" w:themeColor="text1"/>
          <w:sz w:val="26"/>
          <w:szCs w:val="26"/>
          <w:lang w:val="sv-SE"/>
        </w:rPr>
        <w:t xml:space="preserve">Áp dụng chung tại các cơ quan: UBND tỉnh, Văn phòng UBND tỉnh, Sở Nội vụ </w:t>
      </w:r>
    </w:p>
    <w:p w:rsidR="005719F2" w:rsidRPr="006E51C0" w:rsidRDefault="005719F2" w:rsidP="005719F2">
      <w:pPr>
        <w:rPr>
          <w:color w:val="000000" w:themeColor="text1"/>
          <w:lang w:val="sv-SE"/>
        </w:rPr>
      </w:pPr>
    </w:p>
    <w:tbl>
      <w:tblPr>
        <w:tblStyle w:val="TableGrid"/>
        <w:tblW w:w="14750" w:type="dxa"/>
        <w:tblInd w:w="-147" w:type="dxa"/>
        <w:tblLook w:val="04A0" w:firstRow="1" w:lastRow="0" w:firstColumn="1" w:lastColumn="0" w:noHBand="0" w:noVBand="1"/>
      </w:tblPr>
      <w:tblGrid>
        <w:gridCol w:w="1276"/>
        <w:gridCol w:w="2410"/>
        <w:gridCol w:w="9356"/>
        <w:gridCol w:w="1694"/>
        <w:gridCol w:w="14"/>
      </w:tblGrid>
      <w:tr w:rsidR="006E51C0" w:rsidRPr="006E51C0" w:rsidTr="00982044">
        <w:trPr>
          <w:trHeight w:val="628"/>
        </w:trPr>
        <w:tc>
          <w:tcPr>
            <w:tcW w:w="1276" w:type="dxa"/>
            <w:vAlign w:val="center"/>
          </w:tcPr>
          <w:p w:rsidR="00A100B3" w:rsidRPr="006E51C0" w:rsidRDefault="00A100B3" w:rsidP="00982044">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A100B3" w:rsidRPr="006E51C0" w:rsidRDefault="00A100B3" w:rsidP="00982044">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410" w:type="dxa"/>
            <w:vAlign w:val="center"/>
          </w:tcPr>
          <w:p w:rsidR="00A100B3" w:rsidRPr="006E51C0" w:rsidRDefault="00A100B3" w:rsidP="00982044">
            <w:pPr>
              <w:spacing w:before="40" w:after="4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rPr>
              <w:t>Đối tượng thực hiện</w:t>
            </w:r>
          </w:p>
        </w:tc>
        <w:tc>
          <w:tcPr>
            <w:tcW w:w="9356" w:type="dxa"/>
            <w:vAlign w:val="center"/>
          </w:tcPr>
          <w:p w:rsidR="00A100B3" w:rsidRPr="006E51C0" w:rsidRDefault="00A100B3" w:rsidP="00A10F2D">
            <w:pPr>
              <w:spacing w:before="40" w:after="4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Nội dung công việc</w:t>
            </w:r>
          </w:p>
        </w:tc>
        <w:tc>
          <w:tcPr>
            <w:tcW w:w="1708" w:type="dxa"/>
            <w:gridSpan w:val="2"/>
            <w:vAlign w:val="center"/>
          </w:tcPr>
          <w:p w:rsidR="00A100B3" w:rsidRPr="006E51C0" w:rsidRDefault="00A100B3" w:rsidP="00982044">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Thời gian thực hiện</w:t>
            </w:r>
          </w:p>
        </w:tc>
      </w:tr>
      <w:tr w:rsidR="006E51C0" w:rsidRPr="006E51C0" w:rsidTr="00A100B3">
        <w:trPr>
          <w:trHeight w:val="936"/>
        </w:trPr>
        <w:tc>
          <w:tcPr>
            <w:tcW w:w="1276" w:type="dxa"/>
            <w:vAlign w:val="center"/>
          </w:tcPr>
          <w:p w:rsidR="005719F2" w:rsidRPr="006E51C0" w:rsidRDefault="005719F2" w:rsidP="00982044">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410" w:type="dxa"/>
            <w:vAlign w:val="center"/>
          </w:tcPr>
          <w:p w:rsidR="005719F2" w:rsidRPr="006E51C0" w:rsidRDefault="005719F2" w:rsidP="00982044">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356" w:type="dxa"/>
            <w:vAlign w:val="center"/>
          </w:tcPr>
          <w:p w:rsidR="005719F2" w:rsidRPr="006E51C0" w:rsidRDefault="005719F2" w:rsidP="00A10F2D">
            <w:pPr>
              <w:spacing w:before="40" w:after="40"/>
              <w:rPr>
                <w:rFonts w:ascii="Times New Roman" w:hAnsi="Times New Roman"/>
                <w:color w:val="000000" w:themeColor="text1"/>
                <w:spacing w:val="-4"/>
                <w:sz w:val="26"/>
                <w:szCs w:val="26"/>
                <w:lang w:val="sv-SE"/>
              </w:rPr>
            </w:pPr>
            <w:r w:rsidRPr="006E51C0">
              <w:rPr>
                <w:rFonts w:ascii="Times New Roman" w:hAnsi="Times New Roman"/>
                <w:color w:val="000000" w:themeColor="text1"/>
                <w:spacing w:val="-4"/>
                <w:sz w:val="26"/>
                <w:szCs w:val="26"/>
              </w:rPr>
              <w:t xml:space="preserve">Cán bộ </w:t>
            </w:r>
            <w:r w:rsidRPr="006E51C0">
              <w:rPr>
                <w:rFonts w:ascii="Times New Roman" w:hAnsi="Times New Roman"/>
                <w:color w:val="000000" w:themeColor="text1"/>
                <w:spacing w:val="-4"/>
                <w:sz w:val="26"/>
                <w:szCs w:val="26"/>
                <w:lang w:val="vi-VN"/>
              </w:rPr>
              <w:t xml:space="preserve">tại Bộ phận </w:t>
            </w:r>
            <w:r w:rsidRPr="006E51C0">
              <w:rPr>
                <w:rFonts w:ascii="Times New Roman" w:hAnsi="Times New Roman"/>
                <w:color w:val="000000" w:themeColor="text1"/>
                <w:spacing w:val="-4"/>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4"/>
                <w:sz w:val="26"/>
                <w:szCs w:val="26"/>
                <w:lang w:val="vi-VN"/>
              </w:rPr>
              <w:t xml:space="preserve">Sở Nội vụ kiểm </w:t>
            </w:r>
            <w:r w:rsidRPr="006E51C0">
              <w:rPr>
                <w:rFonts w:ascii="Times New Roman" w:hAnsi="Times New Roman"/>
                <w:color w:val="000000" w:themeColor="text1"/>
                <w:spacing w:val="-4"/>
                <w:sz w:val="26"/>
                <w:szCs w:val="26"/>
                <w:lang w:val="sv-SE"/>
              </w:rPr>
              <w:t>tra, hướng dẫn, tiếp nhận hồ sơ theo quy định, quét (scan) và cập nhật, lưu trữ hồ sơ điện tử, chuyển hồ sơ đến Ban Tôn giáo</w:t>
            </w:r>
          </w:p>
        </w:tc>
        <w:tc>
          <w:tcPr>
            <w:tcW w:w="1708" w:type="dxa"/>
            <w:gridSpan w:val="2"/>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A100B3">
        <w:trPr>
          <w:trHeight w:val="293"/>
        </w:trPr>
        <w:tc>
          <w:tcPr>
            <w:tcW w:w="1276" w:type="dxa"/>
            <w:vAlign w:val="center"/>
          </w:tcPr>
          <w:p w:rsidR="005719F2" w:rsidRPr="006E51C0" w:rsidRDefault="005719F2" w:rsidP="00982044">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410" w:type="dxa"/>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356" w:type="dxa"/>
            <w:vAlign w:val="center"/>
          </w:tcPr>
          <w:p w:rsidR="005719F2" w:rsidRPr="006E51C0" w:rsidRDefault="005719F2" w:rsidP="00A10F2D">
            <w:pPr>
              <w:spacing w:before="40" w:after="40"/>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rPr>
              <w:t>Lãnh đạo Ban Tôn giáo chuyển chuyên viên phụ trách xử lý hồ sơ</w:t>
            </w:r>
          </w:p>
        </w:tc>
        <w:tc>
          <w:tcPr>
            <w:tcW w:w="1708" w:type="dxa"/>
            <w:gridSpan w:val="2"/>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A100B3">
        <w:trPr>
          <w:trHeight w:val="293"/>
        </w:trPr>
        <w:tc>
          <w:tcPr>
            <w:tcW w:w="1276" w:type="dxa"/>
            <w:vAlign w:val="center"/>
          </w:tcPr>
          <w:p w:rsidR="005719F2" w:rsidRPr="006E51C0" w:rsidRDefault="005719F2" w:rsidP="00982044">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410" w:type="dxa"/>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356" w:type="dxa"/>
            <w:vAlign w:val="center"/>
          </w:tcPr>
          <w:p w:rsidR="005719F2" w:rsidRPr="006E51C0" w:rsidRDefault="005719F2" w:rsidP="00A10F2D">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Chuyên viên Ban Tôn giáo xem xét, thẩm tra, xử lý hồ sơ, trình Lãnh đạo Ban Tôn giáo phê duyệt hồ sơ.</w:t>
            </w:r>
          </w:p>
          <w:p w:rsidR="005719F2" w:rsidRPr="006E51C0" w:rsidRDefault="005719F2" w:rsidP="00A10F2D">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708" w:type="dxa"/>
            <w:gridSpan w:val="2"/>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9,5 ngày làm việc</w:t>
            </w:r>
          </w:p>
        </w:tc>
      </w:tr>
      <w:tr w:rsidR="006E51C0" w:rsidRPr="006E51C0" w:rsidTr="00A100B3">
        <w:trPr>
          <w:trHeight w:val="809"/>
        </w:trPr>
        <w:tc>
          <w:tcPr>
            <w:tcW w:w="1276" w:type="dxa"/>
            <w:vAlign w:val="center"/>
          </w:tcPr>
          <w:p w:rsidR="005719F2" w:rsidRPr="006E51C0" w:rsidRDefault="005719F2" w:rsidP="00982044">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410" w:type="dxa"/>
            <w:vAlign w:val="center"/>
          </w:tcPr>
          <w:p w:rsidR="005719F2" w:rsidRPr="006E51C0" w:rsidRDefault="005719F2" w:rsidP="00982044">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rPr>
              <w:t>Lãnh đạo Ban Tôn giáo</w:t>
            </w:r>
          </w:p>
        </w:tc>
        <w:tc>
          <w:tcPr>
            <w:tcW w:w="9356" w:type="dxa"/>
            <w:vAlign w:val="center"/>
          </w:tcPr>
          <w:p w:rsidR="005719F2" w:rsidRPr="006E51C0" w:rsidRDefault="005719F2" w:rsidP="00A10F2D">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lang w:val="sv-SE"/>
              </w:rPr>
              <w:t>Lãnh đạo Ban Tôn giáo phê duyệt, trình Lãnh đạo Sở Nội vụ phê duyệt hồ sơ liên thông, chuyển chuyên viên phụ trách.</w:t>
            </w:r>
          </w:p>
        </w:tc>
        <w:tc>
          <w:tcPr>
            <w:tcW w:w="1708" w:type="dxa"/>
            <w:gridSpan w:val="2"/>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6E51C0" w:rsidRPr="006E51C0" w:rsidTr="00A100B3">
        <w:trPr>
          <w:trHeight w:val="605"/>
        </w:trPr>
        <w:tc>
          <w:tcPr>
            <w:tcW w:w="1276" w:type="dxa"/>
            <w:vAlign w:val="center"/>
          </w:tcPr>
          <w:p w:rsidR="005719F2" w:rsidRPr="006E51C0" w:rsidRDefault="005719F2" w:rsidP="00982044">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410" w:type="dxa"/>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356" w:type="dxa"/>
            <w:vAlign w:val="center"/>
          </w:tcPr>
          <w:p w:rsidR="005719F2" w:rsidRPr="006E51C0" w:rsidRDefault="005719F2" w:rsidP="00A10F2D">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708" w:type="dxa"/>
            <w:gridSpan w:val="2"/>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6E51C0" w:rsidRPr="006E51C0" w:rsidTr="00A100B3">
        <w:trPr>
          <w:trHeight w:val="627"/>
        </w:trPr>
        <w:tc>
          <w:tcPr>
            <w:tcW w:w="1276" w:type="dxa"/>
            <w:vAlign w:val="center"/>
          </w:tcPr>
          <w:p w:rsidR="005719F2" w:rsidRPr="006E51C0" w:rsidRDefault="005719F2" w:rsidP="00982044">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410" w:type="dxa"/>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356" w:type="dxa"/>
            <w:vAlign w:val="center"/>
          </w:tcPr>
          <w:p w:rsidR="005719F2" w:rsidRPr="006E51C0" w:rsidRDefault="005719F2" w:rsidP="00A10F2D">
            <w:pPr>
              <w:spacing w:before="40" w:after="40"/>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pacing w:val="-4"/>
                <w:sz w:val="26"/>
                <w:szCs w:val="26"/>
                <w:lang w:val="sv-SE"/>
              </w:rPr>
              <w:t>TTHCC</w:t>
            </w:r>
            <w:r w:rsidRPr="006E51C0">
              <w:rPr>
                <w:rFonts w:ascii="Times New Roman" w:hAnsi="Times New Roman"/>
                <w:color w:val="000000" w:themeColor="text1"/>
                <w:spacing w:val="-4"/>
                <w:sz w:val="26"/>
                <w:szCs w:val="26"/>
              </w:rPr>
              <w:t>.</w:t>
            </w:r>
          </w:p>
        </w:tc>
        <w:tc>
          <w:tcPr>
            <w:tcW w:w="1708" w:type="dxa"/>
            <w:gridSpan w:val="2"/>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A100B3">
        <w:trPr>
          <w:trHeight w:val="293"/>
        </w:trPr>
        <w:tc>
          <w:tcPr>
            <w:tcW w:w="1276" w:type="dxa"/>
            <w:vAlign w:val="center"/>
          </w:tcPr>
          <w:p w:rsidR="00A100B3" w:rsidRPr="006E51C0" w:rsidRDefault="00A100B3" w:rsidP="00982044">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7</w:t>
            </w:r>
          </w:p>
        </w:tc>
        <w:tc>
          <w:tcPr>
            <w:tcW w:w="2410" w:type="dxa"/>
            <w:vAlign w:val="center"/>
          </w:tcPr>
          <w:p w:rsidR="00A100B3" w:rsidRPr="006E51C0" w:rsidRDefault="00A100B3"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Cán bộ tiếp nhận hồ sơ của Văn phòng UBND tỉnh tại TTHCC</w:t>
            </w:r>
          </w:p>
        </w:tc>
        <w:tc>
          <w:tcPr>
            <w:tcW w:w="9356" w:type="dxa"/>
            <w:vAlign w:val="center"/>
          </w:tcPr>
          <w:p w:rsidR="00A100B3" w:rsidRPr="006E51C0" w:rsidRDefault="00A100B3" w:rsidP="00A10F2D">
            <w:pPr>
              <w:spacing w:before="40" w:after="40"/>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4"/>
                <w:sz w:val="26"/>
                <w:szCs w:val="26"/>
                <w:lang w:val="sv-SE"/>
              </w:rPr>
              <w:t>TTHCC</w:t>
            </w:r>
            <w:r w:rsidRPr="006E51C0">
              <w:rPr>
                <w:rFonts w:ascii="Times New Roman" w:hAnsi="Times New Roman"/>
                <w:color w:val="000000" w:themeColor="text1"/>
                <w:spacing w:val="-4"/>
                <w:sz w:val="26"/>
                <w:szCs w:val="26"/>
                <w:lang w:val="sv-SE"/>
              </w:rPr>
              <w:t xml:space="preserve"> chuyển hồ sơ, kết quả liên thông cho chuyên viên Văn phòng UBND tỉnh.</w:t>
            </w:r>
          </w:p>
        </w:tc>
        <w:tc>
          <w:tcPr>
            <w:tcW w:w="1708" w:type="dxa"/>
            <w:gridSpan w:val="2"/>
            <w:vAlign w:val="center"/>
          </w:tcPr>
          <w:p w:rsidR="00A100B3" w:rsidRPr="006E51C0" w:rsidRDefault="00A100B3"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A100B3">
        <w:trPr>
          <w:trHeight w:val="992"/>
        </w:trPr>
        <w:tc>
          <w:tcPr>
            <w:tcW w:w="1276" w:type="dxa"/>
            <w:vAlign w:val="center"/>
          </w:tcPr>
          <w:p w:rsidR="00A100B3" w:rsidRPr="006E51C0" w:rsidRDefault="00A100B3"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8</w:t>
            </w:r>
          </w:p>
        </w:tc>
        <w:tc>
          <w:tcPr>
            <w:tcW w:w="2410" w:type="dxa"/>
            <w:vAlign w:val="center"/>
          </w:tcPr>
          <w:p w:rsidR="00A100B3" w:rsidRPr="006E51C0" w:rsidRDefault="00A100B3" w:rsidP="00982044">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356" w:type="dxa"/>
            <w:vAlign w:val="center"/>
          </w:tcPr>
          <w:p w:rsidR="00A100B3" w:rsidRPr="006E51C0" w:rsidRDefault="00A100B3" w:rsidP="00A10F2D">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shd w:val="clear" w:color="auto" w:fill="FFFFFF"/>
                <w:lang w:val="sv-SE"/>
              </w:rPr>
              <w:t>.</w:t>
            </w:r>
          </w:p>
        </w:tc>
        <w:tc>
          <w:tcPr>
            <w:tcW w:w="1708" w:type="dxa"/>
            <w:gridSpan w:val="2"/>
            <w:vAlign w:val="center"/>
          </w:tcPr>
          <w:p w:rsidR="00A100B3" w:rsidRPr="006E51C0" w:rsidRDefault="00A100B3"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07 ngày làm việc</w:t>
            </w:r>
          </w:p>
        </w:tc>
      </w:tr>
      <w:tr w:rsidR="006E51C0" w:rsidRPr="006E51C0" w:rsidTr="00A100B3">
        <w:trPr>
          <w:trHeight w:val="992"/>
        </w:trPr>
        <w:tc>
          <w:tcPr>
            <w:tcW w:w="1276" w:type="dxa"/>
            <w:vAlign w:val="center"/>
          </w:tcPr>
          <w:p w:rsidR="00A100B3" w:rsidRPr="006E51C0" w:rsidRDefault="00A100B3"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410" w:type="dxa"/>
            <w:vAlign w:val="center"/>
          </w:tcPr>
          <w:p w:rsidR="00A100B3" w:rsidRPr="006E51C0" w:rsidRDefault="00A100B3" w:rsidP="00982044">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Pr="006E51C0">
              <w:rPr>
                <w:rFonts w:ascii="Times New Roman" w:hAnsi="Times New Roman"/>
                <w:color w:val="000000" w:themeColor="text1"/>
                <w:sz w:val="26"/>
                <w:szCs w:val="26"/>
              </w:rPr>
              <w:t>TTHCC</w:t>
            </w:r>
          </w:p>
        </w:tc>
        <w:tc>
          <w:tcPr>
            <w:tcW w:w="9356" w:type="dxa"/>
            <w:vAlign w:val="center"/>
          </w:tcPr>
          <w:p w:rsidR="00A100B3" w:rsidRPr="006E51C0" w:rsidRDefault="00A100B3" w:rsidP="00A10F2D">
            <w:pPr>
              <w:spacing w:before="40" w:after="40"/>
              <w:rPr>
                <w:rFonts w:ascii="Times New Roman" w:hAnsi="Times New Roman"/>
                <w:color w:val="000000" w:themeColor="text1"/>
                <w:spacing w:val="-2"/>
                <w:sz w:val="26"/>
                <w:szCs w:val="26"/>
                <w:shd w:val="clear" w:color="auto" w:fill="FFFFFF"/>
              </w:rPr>
            </w:pPr>
            <w:r w:rsidRPr="006E51C0">
              <w:rPr>
                <w:rFonts w:ascii="Times New Roman" w:hAnsi="Times New Roman"/>
                <w:color w:val="000000" w:themeColor="text1"/>
                <w:spacing w:val="-2"/>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rPr>
              <w:t xml:space="preserve"> thông báo và chuyển hồ sơ, kết quả liên thông cho Sở Nội vụ.</w:t>
            </w:r>
          </w:p>
        </w:tc>
        <w:tc>
          <w:tcPr>
            <w:tcW w:w="1708" w:type="dxa"/>
            <w:gridSpan w:val="2"/>
            <w:vAlign w:val="center"/>
          </w:tcPr>
          <w:p w:rsidR="00A100B3" w:rsidRPr="006E51C0" w:rsidRDefault="00A100B3"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A100B3">
        <w:trPr>
          <w:trHeight w:val="992"/>
        </w:trPr>
        <w:tc>
          <w:tcPr>
            <w:tcW w:w="1276" w:type="dxa"/>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410" w:type="dxa"/>
            <w:vAlign w:val="center"/>
          </w:tcPr>
          <w:p w:rsidR="005719F2" w:rsidRPr="006E51C0" w:rsidRDefault="005719F2" w:rsidP="00982044">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356" w:type="dxa"/>
            <w:vAlign w:val="center"/>
          </w:tcPr>
          <w:p w:rsidR="00982044" w:rsidRPr="006E51C0" w:rsidRDefault="005719F2" w:rsidP="00A10F2D">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pacing w:val="-2"/>
                <w:sz w:val="26"/>
                <w:szCs w:val="26"/>
              </w:rPr>
              <w:t xml:space="preserve">: </w:t>
            </w:r>
          </w:p>
          <w:p w:rsidR="005719F2" w:rsidRPr="006E51C0" w:rsidRDefault="00B41183" w:rsidP="00A10F2D">
            <w:pPr>
              <w:spacing w:before="40" w:after="40"/>
              <w:rPr>
                <w:rFonts w:ascii="Times New Roman" w:hAnsi="Times New Roman"/>
                <w:bCs/>
                <w:color w:val="000000" w:themeColor="text1"/>
                <w:spacing w:val="-2"/>
                <w:sz w:val="26"/>
                <w:szCs w:val="26"/>
              </w:rPr>
            </w:pPr>
            <w:r w:rsidRPr="006E51C0">
              <w:rPr>
                <w:rFonts w:ascii="Times New Roman" w:hAnsi="Times New Roman"/>
                <w:color w:val="000000" w:themeColor="text1"/>
                <w:spacing w:val="-2"/>
                <w:sz w:val="26"/>
                <w:szCs w:val="26"/>
              </w:rPr>
              <w:t xml:space="preserve">- </w:t>
            </w:r>
            <w:r w:rsidR="00982044" w:rsidRPr="006E51C0">
              <w:rPr>
                <w:rFonts w:ascii="Times New Roman" w:hAnsi="Times New Roman"/>
                <w:color w:val="000000" w:themeColor="text1"/>
                <w:spacing w:val="-2"/>
                <w:sz w:val="26"/>
                <w:szCs w:val="26"/>
              </w:rPr>
              <w:t>X</w:t>
            </w:r>
            <w:r w:rsidR="005719F2" w:rsidRPr="006E51C0">
              <w:rPr>
                <w:rFonts w:ascii="Times New Roman" w:hAnsi="Times New Roman"/>
                <w:color w:val="000000" w:themeColor="text1"/>
                <w:spacing w:val="-2"/>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pacing w:val="-2"/>
                <w:sz w:val="26"/>
                <w:szCs w:val="26"/>
                <w:lang w:val="am-ET"/>
              </w:rPr>
              <w:t>, vào số giao nhận kết quả</w:t>
            </w:r>
            <w:r w:rsidR="005719F2" w:rsidRPr="006E51C0">
              <w:rPr>
                <w:rFonts w:ascii="Times New Roman" w:hAnsi="Times New Roman"/>
                <w:bCs/>
                <w:color w:val="000000" w:themeColor="text1"/>
                <w:spacing w:val="-2"/>
                <w:sz w:val="26"/>
                <w:szCs w:val="26"/>
              </w:rPr>
              <w:t>.</w:t>
            </w:r>
          </w:p>
          <w:p w:rsidR="00B41183" w:rsidRPr="006E51C0" w:rsidRDefault="00B41183" w:rsidP="00A10F2D">
            <w:pPr>
              <w:spacing w:before="40" w:after="40"/>
              <w:rPr>
                <w:rFonts w:ascii="Times New Roman" w:hAnsi="Times New Roman"/>
                <w:bCs/>
                <w:color w:val="000000" w:themeColor="text1"/>
                <w:spacing w:val="-2"/>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708" w:type="dxa"/>
            <w:gridSpan w:val="2"/>
            <w:vAlign w:val="center"/>
          </w:tcPr>
          <w:p w:rsidR="005719F2" w:rsidRPr="006E51C0" w:rsidRDefault="005719F2" w:rsidP="00982044">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A100B3">
        <w:trPr>
          <w:gridAfter w:val="1"/>
          <w:wAfter w:w="14" w:type="dxa"/>
          <w:trHeight w:val="77"/>
        </w:trPr>
        <w:tc>
          <w:tcPr>
            <w:tcW w:w="13042" w:type="dxa"/>
            <w:gridSpan w:val="3"/>
            <w:vAlign w:val="center"/>
          </w:tcPr>
          <w:p w:rsidR="005719F2" w:rsidRPr="006E51C0" w:rsidRDefault="005719F2" w:rsidP="00A10F2D">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694" w:type="dxa"/>
            <w:vAlign w:val="center"/>
          </w:tcPr>
          <w:p w:rsidR="005719F2" w:rsidRPr="006E51C0" w:rsidRDefault="005719F2" w:rsidP="00982044">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22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B41183" w:rsidP="00B41183">
      <w:pPr>
        <w:spacing w:before="120"/>
        <w:jc w:val="center"/>
        <w:rPr>
          <w:b/>
          <w:bCs/>
          <w:iCs/>
          <w:color w:val="000000" w:themeColor="text1"/>
          <w:sz w:val="26"/>
          <w:szCs w:val="26"/>
          <w:lang w:val="nl-NL"/>
        </w:rPr>
      </w:pPr>
      <w:r w:rsidRPr="006E51C0">
        <w:rPr>
          <w:color w:val="000000" w:themeColor="text1"/>
          <w:lang w:val="sv-SE"/>
        </w:rPr>
        <w:br w:type="column"/>
      </w:r>
      <w:r w:rsidR="005719F2" w:rsidRPr="006E51C0">
        <w:rPr>
          <w:b/>
          <w:bCs/>
          <w:iCs/>
          <w:color w:val="000000" w:themeColor="text1"/>
          <w:sz w:val="26"/>
          <w:szCs w:val="26"/>
          <w:lang w:val="nl-NL"/>
        </w:rPr>
        <w:lastRenderedPageBreak/>
        <w:t>Quy trình: 05-TG</w:t>
      </w:r>
    </w:p>
    <w:p w:rsidR="005719F2" w:rsidRPr="006E51C0" w:rsidRDefault="005719F2" w:rsidP="005C3A9E">
      <w:pPr>
        <w:spacing w:before="120"/>
        <w:jc w:val="center"/>
        <w:rPr>
          <w:b/>
          <w:color w:val="000000" w:themeColor="text1"/>
          <w:sz w:val="26"/>
          <w:szCs w:val="26"/>
          <w:lang w:val="nl-NL"/>
        </w:rPr>
      </w:pPr>
      <w:r w:rsidRPr="006E51C0">
        <w:rPr>
          <w:b/>
          <w:color w:val="000000" w:themeColor="text1"/>
          <w:sz w:val="26"/>
          <w:szCs w:val="26"/>
          <w:lang w:val="nl-NL"/>
        </w:rPr>
        <w:t xml:space="preserve">QUY TRÌNH NỘI BỘ LIÊN </w:t>
      </w:r>
      <w:r w:rsidR="005C3A9E" w:rsidRPr="006E51C0">
        <w:rPr>
          <w:b/>
          <w:color w:val="000000" w:themeColor="text1"/>
          <w:sz w:val="26"/>
          <w:szCs w:val="26"/>
          <w:lang w:val="nl-NL"/>
        </w:rPr>
        <w:t xml:space="preserve">THÔNG TRONG GIẢI QUYẾT THỦ TỤC </w:t>
      </w:r>
      <w:r w:rsidRPr="006E51C0">
        <w:rPr>
          <w:b/>
          <w:color w:val="000000" w:themeColor="text1"/>
          <w:sz w:val="26"/>
          <w:szCs w:val="26"/>
          <w:lang w:val="sv-SE"/>
        </w:rPr>
        <w:t>ĐỀ NGHỊ SINH HOẠT TÔN GIÁO TẬP TRUNG CỦA NGƯỜI NƯỚC NGOÀI CƯ TRÚ HỢP PHÁP TẠI VIỆT NAM</w:t>
      </w:r>
    </w:p>
    <w:p w:rsidR="005719F2" w:rsidRPr="006E51C0" w:rsidRDefault="005719F2" w:rsidP="005C3A9E">
      <w:pPr>
        <w:spacing w:before="120"/>
        <w:jc w:val="center"/>
        <w:rPr>
          <w:b/>
          <w:color w:val="000000" w:themeColor="text1"/>
          <w:sz w:val="26"/>
          <w:szCs w:val="26"/>
          <w:lang w:val="sv-SE"/>
        </w:rPr>
      </w:pPr>
      <w:r w:rsidRPr="006E51C0">
        <w:rPr>
          <w:b/>
          <w:color w:val="000000" w:themeColor="text1"/>
          <w:sz w:val="26"/>
          <w:szCs w:val="26"/>
          <w:lang w:val="sv-SE"/>
        </w:rPr>
        <w:t xml:space="preserve">Áp dụng chung tại các cơ quan: UBND tỉnh, Văn phòng UBND tỉnh, Sở Nội vụ </w:t>
      </w:r>
    </w:p>
    <w:p w:rsidR="005719F2" w:rsidRPr="006E51C0" w:rsidRDefault="005719F2" w:rsidP="005719F2">
      <w:pPr>
        <w:rPr>
          <w:color w:val="000000" w:themeColor="text1"/>
          <w:lang w:val="sv-SE"/>
        </w:rPr>
      </w:pPr>
    </w:p>
    <w:tbl>
      <w:tblPr>
        <w:tblStyle w:val="TableGrid"/>
        <w:tblW w:w="14942" w:type="dxa"/>
        <w:tblInd w:w="-289" w:type="dxa"/>
        <w:tblLook w:val="04A0" w:firstRow="1" w:lastRow="0" w:firstColumn="1" w:lastColumn="0" w:noHBand="0" w:noVBand="1"/>
      </w:tblPr>
      <w:tblGrid>
        <w:gridCol w:w="1277"/>
        <w:gridCol w:w="2409"/>
        <w:gridCol w:w="9498"/>
        <w:gridCol w:w="1758"/>
      </w:tblGrid>
      <w:tr w:rsidR="006E51C0" w:rsidRPr="006E51C0" w:rsidTr="00B41183">
        <w:trPr>
          <w:trHeight w:val="628"/>
        </w:trPr>
        <w:tc>
          <w:tcPr>
            <w:tcW w:w="1277" w:type="dxa"/>
            <w:vAlign w:val="center"/>
          </w:tcPr>
          <w:p w:rsidR="005C3A9E" w:rsidRPr="006E51C0" w:rsidRDefault="005C3A9E" w:rsidP="005C3A9E">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5C3A9E" w:rsidRPr="006E51C0" w:rsidRDefault="005C3A9E" w:rsidP="005C3A9E">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409" w:type="dxa"/>
            <w:vAlign w:val="center"/>
          </w:tcPr>
          <w:p w:rsidR="005C3A9E" w:rsidRPr="006E51C0" w:rsidRDefault="005C3A9E" w:rsidP="005C3A9E">
            <w:pPr>
              <w:spacing w:before="60" w:after="6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Đối tượng thực hiện</w:t>
            </w:r>
          </w:p>
        </w:tc>
        <w:tc>
          <w:tcPr>
            <w:tcW w:w="9498" w:type="dxa"/>
            <w:vAlign w:val="center"/>
          </w:tcPr>
          <w:p w:rsidR="005C3A9E" w:rsidRPr="006E51C0" w:rsidRDefault="005C3A9E" w:rsidP="005C3A9E">
            <w:pPr>
              <w:spacing w:before="60" w:after="6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Nội dung công việc</w:t>
            </w:r>
          </w:p>
        </w:tc>
        <w:tc>
          <w:tcPr>
            <w:tcW w:w="1758" w:type="dxa"/>
            <w:vAlign w:val="center"/>
          </w:tcPr>
          <w:p w:rsidR="005C3A9E" w:rsidRPr="006E51C0" w:rsidRDefault="005C3A9E" w:rsidP="005C3A9E">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Thời gian thực hiện</w:t>
            </w:r>
          </w:p>
        </w:tc>
      </w:tr>
      <w:tr w:rsidR="006E51C0" w:rsidRPr="006E51C0" w:rsidTr="005C3A9E">
        <w:trPr>
          <w:trHeight w:val="936"/>
        </w:trPr>
        <w:tc>
          <w:tcPr>
            <w:tcW w:w="1277" w:type="dxa"/>
            <w:vAlign w:val="center"/>
          </w:tcPr>
          <w:p w:rsidR="005719F2" w:rsidRPr="006E51C0" w:rsidRDefault="005719F2" w:rsidP="005C3A9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409" w:type="dxa"/>
            <w:vAlign w:val="center"/>
          </w:tcPr>
          <w:p w:rsidR="005719F2" w:rsidRPr="006E51C0" w:rsidRDefault="005719F2" w:rsidP="005C3A9E">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498" w:type="dxa"/>
            <w:vAlign w:val="center"/>
          </w:tcPr>
          <w:p w:rsidR="005719F2" w:rsidRPr="006E51C0" w:rsidRDefault="005719F2" w:rsidP="005C3A9E">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 xml:space="preserve">Sở Nội vụ kiểm </w:t>
            </w:r>
            <w:r w:rsidRPr="006E51C0">
              <w:rPr>
                <w:rFonts w:ascii="Times New Roman" w:hAnsi="Times New Roman"/>
                <w:color w:val="000000" w:themeColor="text1"/>
                <w:sz w:val="26"/>
                <w:szCs w:val="26"/>
                <w:lang w:val="sv-SE"/>
              </w:rPr>
              <w:t>tra, hướng dẫn, tiếp nhận hồ sơ theo quy định, quét (scan) và cập nhật, lưu trữ hồ sơ điện tử, chuyển hồ sơ đến Ban Tôn giáo</w:t>
            </w:r>
          </w:p>
        </w:tc>
        <w:tc>
          <w:tcPr>
            <w:tcW w:w="1758"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5C3A9E">
        <w:trPr>
          <w:trHeight w:val="293"/>
        </w:trPr>
        <w:tc>
          <w:tcPr>
            <w:tcW w:w="1277" w:type="dxa"/>
            <w:vAlign w:val="center"/>
          </w:tcPr>
          <w:p w:rsidR="005719F2" w:rsidRPr="006E51C0" w:rsidRDefault="005719F2" w:rsidP="005C3A9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409"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498" w:type="dxa"/>
            <w:vAlign w:val="center"/>
          </w:tcPr>
          <w:p w:rsidR="005719F2" w:rsidRPr="006E51C0" w:rsidRDefault="005719F2" w:rsidP="005C3A9E">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 chuyển chuyên viên phụ trách xử lý hồ sơ</w:t>
            </w:r>
          </w:p>
        </w:tc>
        <w:tc>
          <w:tcPr>
            <w:tcW w:w="1758"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5C3A9E">
        <w:trPr>
          <w:trHeight w:val="293"/>
        </w:trPr>
        <w:tc>
          <w:tcPr>
            <w:tcW w:w="1277" w:type="dxa"/>
            <w:vAlign w:val="center"/>
          </w:tcPr>
          <w:p w:rsidR="005719F2" w:rsidRPr="006E51C0" w:rsidRDefault="005719F2" w:rsidP="005C3A9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409"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498" w:type="dxa"/>
            <w:vAlign w:val="center"/>
          </w:tcPr>
          <w:p w:rsidR="005719F2" w:rsidRPr="006E51C0" w:rsidRDefault="005719F2" w:rsidP="005C3A9E">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Chuyên viên Ban Tôn giáo xem xét, thẩm tra, xử lý hồ sơ, trình Lãnh đạo Ban Tôn giáo phê duyệt hồ sơ.</w:t>
            </w:r>
          </w:p>
          <w:p w:rsidR="005719F2" w:rsidRPr="006E51C0" w:rsidRDefault="005719F2" w:rsidP="005C3A9E">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758"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9,5 ngày làm việc</w:t>
            </w:r>
          </w:p>
        </w:tc>
      </w:tr>
      <w:tr w:rsidR="006E51C0" w:rsidRPr="006E51C0" w:rsidTr="005C3A9E">
        <w:trPr>
          <w:trHeight w:val="809"/>
        </w:trPr>
        <w:tc>
          <w:tcPr>
            <w:tcW w:w="1277" w:type="dxa"/>
            <w:vAlign w:val="center"/>
          </w:tcPr>
          <w:p w:rsidR="005719F2" w:rsidRPr="006E51C0" w:rsidRDefault="005719F2" w:rsidP="005C3A9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409" w:type="dxa"/>
            <w:vAlign w:val="center"/>
          </w:tcPr>
          <w:p w:rsidR="005719F2" w:rsidRPr="006E51C0" w:rsidRDefault="005719F2" w:rsidP="005C3A9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rPr>
              <w:t>Lãnh đạo Ban Tôn giáo</w:t>
            </w:r>
          </w:p>
        </w:tc>
        <w:tc>
          <w:tcPr>
            <w:tcW w:w="9498" w:type="dxa"/>
            <w:vAlign w:val="center"/>
          </w:tcPr>
          <w:p w:rsidR="005719F2" w:rsidRPr="006E51C0" w:rsidRDefault="005719F2" w:rsidP="005C3A9E">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lang w:val="sv-SE"/>
              </w:rPr>
              <w:t>Lãnh đạo Ban Tôn giáo phê duyệt, trình Lãnh đạo Sở Nội vụ phê duyệt hồ sơ liên thông, chuyển chuyên viên phụ trách.</w:t>
            </w:r>
          </w:p>
        </w:tc>
        <w:tc>
          <w:tcPr>
            <w:tcW w:w="1758"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6E51C0" w:rsidRPr="006E51C0" w:rsidTr="005C3A9E">
        <w:trPr>
          <w:trHeight w:val="809"/>
        </w:trPr>
        <w:tc>
          <w:tcPr>
            <w:tcW w:w="1277" w:type="dxa"/>
            <w:vAlign w:val="center"/>
          </w:tcPr>
          <w:p w:rsidR="005719F2" w:rsidRPr="006E51C0" w:rsidRDefault="005719F2" w:rsidP="005C3A9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409"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498" w:type="dxa"/>
            <w:vAlign w:val="center"/>
          </w:tcPr>
          <w:p w:rsidR="005719F2" w:rsidRPr="006E51C0" w:rsidRDefault="005719F2" w:rsidP="005C3A9E">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758"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6E51C0" w:rsidRPr="006E51C0" w:rsidTr="005C3A9E">
        <w:trPr>
          <w:trHeight w:val="627"/>
        </w:trPr>
        <w:tc>
          <w:tcPr>
            <w:tcW w:w="1277" w:type="dxa"/>
            <w:vAlign w:val="center"/>
          </w:tcPr>
          <w:p w:rsidR="005719F2" w:rsidRPr="006E51C0" w:rsidRDefault="005719F2" w:rsidP="005C3A9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409"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498" w:type="dxa"/>
            <w:vAlign w:val="center"/>
          </w:tcPr>
          <w:p w:rsidR="005719F2" w:rsidRPr="006E51C0" w:rsidRDefault="005719F2" w:rsidP="005C3A9E">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rPr>
              <w:t>.</w:t>
            </w:r>
          </w:p>
        </w:tc>
        <w:tc>
          <w:tcPr>
            <w:tcW w:w="1758"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5C3A9E">
        <w:trPr>
          <w:trHeight w:val="293"/>
        </w:trPr>
        <w:tc>
          <w:tcPr>
            <w:tcW w:w="1277" w:type="dxa"/>
            <w:vAlign w:val="center"/>
          </w:tcPr>
          <w:p w:rsidR="005C3A9E" w:rsidRPr="006E51C0" w:rsidRDefault="005C3A9E" w:rsidP="005C3A9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7</w:t>
            </w:r>
          </w:p>
        </w:tc>
        <w:tc>
          <w:tcPr>
            <w:tcW w:w="2409" w:type="dxa"/>
            <w:vAlign w:val="center"/>
          </w:tcPr>
          <w:p w:rsidR="005C3A9E" w:rsidRPr="006E51C0" w:rsidRDefault="005C3A9E"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Cán bộ tiếp nhận hồ sơ của Văn phòng UBND tỉnh tại TTHCC</w:t>
            </w:r>
          </w:p>
        </w:tc>
        <w:tc>
          <w:tcPr>
            <w:tcW w:w="9498" w:type="dxa"/>
            <w:vAlign w:val="center"/>
          </w:tcPr>
          <w:p w:rsidR="005C3A9E" w:rsidRPr="006E51C0" w:rsidRDefault="005C3A9E" w:rsidP="005C3A9E">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lang w:val="sv-SE"/>
              </w:rPr>
              <w:t xml:space="preserve"> chuyển hồ sơ, kết quả liên thông cho chuyên viên Văn phòng UBND tỉnh.</w:t>
            </w:r>
          </w:p>
        </w:tc>
        <w:tc>
          <w:tcPr>
            <w:tcW w:w="1758" w:type="dxa"/>
            <w:vAlign w:val="center"/>
          </w:tcPr>
          <w:p w:rsidR="005C3A9E" w:rsidRPr="006E51C0" w:rsidRDefault="005C3A9E"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5C3A9E">
        <w:trPr>
          <w:trHeight w:val="58"/>
        </w:trPr>
        <w:tc>
          <w:tcPr>
            <w:tcW w:w="1277" w:type="dxa"/>
            <w:vAlign w:val="center"/>
          </w:tcPr>
          <w:p w:rsidR="005C3A9E" w:rsidRPr="006E51C0" w:rsidRDefault="005C3A9E"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8</w:t>
            </w:r>
          </w:p>
        </w:tc>
        <w:tc>
          <w:tcPr>
            <w:tcW w:w="2409" w:type="dxa"/>
            <w:vAlign w:val="center"/>
          </w:tcPr>
          <w:p w:rsidR="005C3A9E" w:rsidRPr="006E51C0" w:rsidRDefault="005C3A9E" w:rsidP="005C3A9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498" w:type="dxa"/>
            <w:vAlign w:val="center"/>
          </w:tcPr>
          <w:p w:rsidR="005C3A9E" w:rsidRPr="006E51C0" w:rsidRDefault="005C3A9E" w:rsidP="005C3A9E">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shd w:val="clear" w:color="auto" w:fill="FFFFFF"/>
                <w:lang w:val="sv-SE"/>
              </w:rPr>
              <w:t>.</w:t>
            </w:r>
          </w:p>
        </w:tc>
        <w:tc>
          <w:tcPr>
            <w:tcW w:w="1758" w:type="dxa"/>
            <w:vAlign w:val="center"/>
          </w:tcPr>
          <w:p w:rsidR="005C3A9E" w:rsidRPr="006E51C0" w:rsidRDefault="005C3A9E"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07 ngày làm việc</w:t>
            </w:r>
          </w:p>
        </w:tc>
      </w:tr>
      <w:tr w:rsidR="006E51C0" w:rsidRPr="006E51C0" w:rsidTr="005C3A9E">
        <w:trPr>
          <w:trHeight w:val="992"/>
        </w:trPr>
        <w:tc>
          <w:tcPr>
            <w:tcW w:w="1277" w:type="dxa"/>
            <w:vAlign w:val="center"/>
          </w:tcPr>
          <w:p w:rsidR="005C3A9E" w:rsidRPr="006E51C0" w:rsidRDefault="005C3A9E"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409" w:type="dxa"/>
            <w:vAlign w:val="center"/>
          </w:tcPr>
          <w:p w:rsidR="005C3A9E" w:rsidRPr="006E51C0" w:rsidRDefault="005C3A9E" w:rsidP="005C3A9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Pr="006E51C0">
              <w:rPr>
                <w:rFonts w:ascii="Times New Roman" w:hAnsi="Times New Roman"/>
                <w:color w:val="000000" w:themeColor="text1"/>
                <w:sz w:val="26"/>
                <w:szCs w:val="26"/>
              </w:rPr>
              <w:t>TTHCC</w:t>
            </w:r>
          </w:p>
        </w:tc>
        <w:tc>
          <w:tcPr>
            <w:tcW w:w="9498" w:type="dxa"/>
            <w:vAlign w:val="center"/>
          </w:tcPr>
          <w:p w:rsidR="005C3A9E" w:rsidRPr="006E51C0" w:rsidRDefault="005C3A9E" w:rsidP="005C3A9E">
            <w:pPr>
              <w:spacing w:before="40" w:after="40"/>
              <w:rPr>
                <w:rFonts w:ascii="Times New Roman" w:hAnsi="Times New Roman"/>
                <w:color w:val="000000" w:themeColor="text1"/>
                <w:sz w:val="26"/>
                <w:szCs w:val="26"/>
                <w:shd w:val="clear" w:color="auto" w:fill="FFFFFF"/>
              </w:rPr>
            </w:pPr>
            <w:r w:rsidRPr="006E51C0">
              <w:rPr>
                <w:rFonts w:ascii="Times New Roman" w:hAnsi="Times New Roman"/>
                <w:color w:val="000000" w:themeColor="text1"/>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z w:val="26"/>
                <w:szCs w:val="26"/>
              </w:rPr>
              <w:t xml:space="preserve"> thông báo và chuyển hồ sơ, kết quả liên thông cho Sở Nội vụ.</w:t>
            </w:r>
          </w:p>
        </w:tc>
        <w:tc>
          <w:tcPr>
            <w:tcW w:w="1758" w:type="dxa"/>
            <w:vAlign w:val="center"/>
          </w:tcPr>
          <w:p w:rsidR="005C3A9E" w:rsidRPr="006E51C0" w:rsidRDefault="005C3A9E"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5C3A9E">
        <w:trPr>
          <w:trHeight w:val="992"/>
        </w:trPr>
        <w:tc>
          <w:tcPr>
            <w:tcW w:w="1277"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409" w:type="dxa"/>
            <w:vAlign w:val="center"/>
          </w:tcPr>
          <w:p w:rsidR="005719F2" w:rsidRPr="006E51C0" w:rsidRDefault="005719F2" w:rsidP="005C3A9E">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498" w:type="dxa"/>
            <w:vAlign w:val="center"/>
          </w:tcPr>
          <w:p w:rsidR="00B41183" w:rsidRPr="006E51C0" w:rsidRDefault="005719F2" w:rsidP="005C3A9E">
            <w:pPr>
              <w:spacing w:before="40" w:after="40"/>
              <w:rPr>
                <w:rFonts w:ascii="Times New Roman" w:hAnsi="Times New Roman"/>
                <w:color w:val="000000" w:themeColor="text1"/>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z w:val="26"/>
                <w:szCs w:val="26"/>
              </w:rPr>
              <w:t xml:space="preserve">: </w:t>
            </w:r>
          </w:p>
          <w:p w:rsidR="005719F2" w:rsidRPr="006E51C0" w:rsidRDefault="00B41183" w:rsidP="00B41183">
            <w:pPr>
              <w:spacing w:before="40" w:after="40"/>
              <w:rPr>
                <w:rFonts w:ascii="Times New Roman" w:hAnsi="Times New Roman"/>
                <w:bCs/>
                <w:color w:val="000000" w:themeColor="text1"/>
                <w:sz w:val="26"/>
                <w:szCs w:val="26"/>
              </w:rPr>
            </w:pPr>
            <w:r w:rsidRPr="006E51C0">
              <w:rPr>
                <w:rFonts w:ascii="Times New Roman" w:hAnsi="Times New Roman"/>
                <w:color w:val="000000" w:themeColor="text1"/>
                <w:sz w:val="26"/>
                <w:szCs w:val="26"/>
              </w:rPr>
              <w:t>- X</w:t>
            </w:r>
            <w:r w:rsidR="005719F2" w:rsidRPr="006E51C0">
              <w:rPr>
                <w:rFonts w:ascii="Times New Roman" w:hAnsi="Times New Roman"/>
                <w:color w:val="000000" w:themeColor="text1"/>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z w:val="26"/>
                <w:szCs w:val="26"/>
                <w:lang w:val="am-ET"/>
              </w:rPr>
              <w:t>, vào số giao nhận kết quả</w:t>
            </w:r>
            <w:r w:rsidR="005719F2" w:rsidRPr="006E51C0">
              <w:rPr>
                <w:rFonts w:ascii="Times New Roman" w:hAnsi="Times New Roman"/>
                <w:bCs/>
                <w:color w:val="000000" w:themeColor="text1"/>
                <w:sz w:val="26"/>
                <w:szCs w:val="26"/>
              </w:rPr>
              <w:t>.</w:t>
            </w:r>
          </w:p>
          <w:p w:rsidR="00B41183" w:rsidRPr="006E51C0" w:rsidRDefault="00B41183" w:rsidP="00B41183">
            <w:pPr>
              <w:spacing w:before="40" w:after="40"/>
              <w:rPr>
                <w:rFonts w:ascii="Times New Roman" w:hAnsi="Times New Roman"/>
                <w:bCs/>
                <w:color w:val="000000" w:themeColor="text1"/>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758" w:type="dxa"/>
            <w:vAlign w:val="center"/>
          </w:tcPr>
          <w:p w:rsidR="005719F2" w:rsidRPr="006E51C0" w:rsidRDefault="005719F2" w:rsidP="005C3A9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p w:rsidR="005719F2" w:rsidRPr="006E51C0" w:rsidRDefault="005719F2" w:rsidP="005C3A9E">
            <w:pPr>
              <w:spacing w:before="40" w:after="40"/>
              <w:jc w:val="center"/>
              <w:rPr>
                <w:rFonts w:ascii="Times New Roman" w:hAnsi="Times New Roman"/>
                <w:color w:val="000000" w:themeColor="text1"/>
                <w:sz w:val="26"/>
                <w:szCs w:val="26"/>
              </w:rPr>
            </w:pPr>
          </w:p>
        </w:tc>
      </w:tr>
      <w:tr w:rsidR="006E51C0" w:rsidRPr="006E51C0" w:rsidTr="005C3A9E">
        <w:trPr>
          <w:trHeight w:val="77"/>
        </w:trPr>
        <w:tc>
          <w:tcPr>
            <w:tcW w:w="13184" w:type="dxa"/>
            <w:gridSpan w:val="3"/>
            <w:vAlign w:val="center"/>
          </w:tcPr>
          <w:p w:rsidR="005719F2" w:rsidRPr="006E51C0" w:rsidRDefault="005719F2" w:rsidP="005C3A9E">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758" w:type="dxa"/>
            <w:vAlign w:val="center"/>
          </w:tcPr>
          <w:p w:rsidR="005719F2" w:rsidRPr="006E51C0" w:rsidRDefault="005719F2" w:rsidP="005C3A9E">
            <w:pPr>
              <w:spacing w:before="40" w:after="40"/>
              <w:ind w:left="0"/>
              <w:jc w:val="center"/>
              <w:rPr>
                <w:rFonts w:ascii="Times New Roman" w:hAnsi="Times New Roman"/>
                <w:b/>
                <w:color w:val="000000" w:themeColor="text1"/>
                <w:spacing w:val="-6"/>
                <w:sz w:val="26"/>
                <w:szCs w:val="26"/>
              </w:rPr>
            </w:pPr>
            <w:r w:rsidRPr="006E51C0">
              <w:rPr>
                <w:rFonts w:ascii="Times New Roman" w:hAnsi="Times New Roman"/>
                <w:b/>
                <w:color w:val="000000" w:themeColor="text1"/>
                <w:spacing w:val="-6"/>
                <w:sz w:val="26"/>
                <w:szCs w:val="26"/>
              </w:rPr>
              <w:t>22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05636E">
      <w:pPr>
        <w:spacing w:before="120"/>
        <w:jc w:val="center"/>
        <w:rPr>
          <w:b/>
          <w:bCs/>
          <w:iCs/>
          <w:color w:val="000000" w:themeColor="text1"/>
          <w:sz w:val="26"/>
          <w:szCs w:val="26"/>
          <w:lang w:val="nl-NL"/>
        </w:rPr>
      </w:pPr>
      <w:r w:rsidRPr="006E51C0">
        <w:rPr>
          <w:b/>
          <w:bCs/>
          <w:iCs/>
          <w:color w:val="000000" w:themeColor="text1"/>
          <w:sz w:val="26"/>
          <w:szCs w:val="26"/>
          <w:lang w:val="nl-NL"/>
        </w:rPr>
        <w:lastRenderedPageBreak/>
        <w:t>Quy trình: 06-TG</w:t>
      </w:r>
    </w:p>
    <w:p w:rsidR="005719F2" w:rsidRPr="006E51C0" w:rsidRDefault="005719F2" w:rsidP="0005636E">
      <w:pPr>
        <w:spacing w:before="120"/>
        <w:jc w:val="center"/>
        <w:rPr>
          <w:b/>
          <w:color w:val="000000" w:themeColor="text1"/>
          <w:sz w:val="26"/>
          <w:szCs w:val="26"/>
          <w:lang w:val="nl-NL"/>
        </w:rPr>
      </w:pPr>
      <w:r w:rsidRPr="006E51C0">
        <w:rPr>
          <w:b/>
          <w:color w:val="000000" w:themeColor="text1"/>
          <w:sz w:val="26"/>
          <w:szCs w:val="26"/>
          <w:lang w:val="nl-NL"/>
        </w:rPr>
        <w:t xml:space="preserve">QUY TRÌNH NỘI BỘ LIÊN </w:t>
      </w:r>
      <w:r w:rsidR="0005636E" w:rsidRPr="006E51C0">
        <w:rPr>
          <w:b/>
          <w:color w:val="000000" w:themeColor="text1"/>
          <w:sz w:val="26"/>
          <w:szCs w:val="26"/>
          <w:lang w:val="nl-NL"/>
        </w:rPr>
        <w:t xml:space="preserve">THÔNG TRONG GIẢI QUYẾT THỦ TỤC </w:t>
      </w:r>
      <w:r w:rsidRPr="006E51C0">
        <w:rPr>
          <w:b/>
          <w:color w:val="000000" w:themeColor="text1"/>
          <w:sz w:val="26"/>
          <w:szCs w:val="26"/>
          <w:lang w:val="sv-SE"/>
        </w:rPr>
        <w:t>ĐỀ NGHỊ MỜI CHỨC SẮC, NHÀ TU HÀNH LÀ NGƯỜI NƯỚC NGOÀI ĐẾN GIẢNG ĐẠO CHO TỔ CHỨC ĐƯỢC CẤP CHỨNG NHẬN ĐĂNG KÝ HOẠT ĐỘNG TÔN GIÁO CÓ ĐỊA BÀN HOẠT ĐỘNG Ở MỘT TỈNH</w:t>
      </w:r>
    </w:p>
    <w:p w:rsidR="005719F2" w:rsidRPr="006E51C0" w:rsidRDefault="005719F2" w:rsidP="0005636E">
      <w:pPr>
        <w:spacing w:before="120"/>
        <w:jc w:val="center"/>
        <w:rPr>
          <w:b/>
          <w:color w:val="000000" w:themeColor="text1"/>
          <w:sz w:val="26"/>
          <w:szCs w:val="26"/>
          <w:lang w:val="sv-SE"/>
        </w:rPr>
      </w:pPr>
      <w:r w:rsidRPr="006E51C0">
        <w:rPr>
          <w:b/>
          <w:color w:val="000000" w:themeColor="text1"/>
          <w:sz w:val="26"/>
          <w:szCs w:val="26"/>
          <w:lang w:val="sv-SE"/>
        </w:rPr>
        <w:t xml:space="preserve">Áp dụng chung tại các cơ quan: UBND tỉnh, Văn phòng UBND tỉnh, Sở Nội vụ </w:t>
      </w:r>
    </w:p>
    <w:p w:rsidR="005719F2" w:rsidRPr="006E51C0" w:rsidRDefault="005719F2" w:rsidP="005719F2">
      <w:pPr>
        <w:rPr>
          <w:color w:val="000000" w:themeColor="text1"/>
          <w:lang w:val="sv-SE"/>
        </w:rPr>
      </w:pPr>
    </w:p>
    <w:tbl>
      <w:tblPr>
        <w:tblStyle w:val="TableGrid"/>
        <w:tblW w:w="14886" w:type="dxa"/>
        <w:tblInd w:w="-289" w:type="dxa"/>
        <w:tblLook w:val="04A0" w:firstRow="1" w:lastRow="0" w:firstColumn="1" w:lastColumn="0" w:noHBand="0" w:noVBand="1"/>
      </w:tblPr>
      <w:tblGrid>
        <w:gridCol w:w="1277"/>
        <w:gridCol w:w="2409"/>
        <w:gridCol w:w="9498"/>
        <w:gridCol w:w="1702"/>
      </w:tblGrid>
      <w:tr w:rsidR="006E51C0" w:rsidRPr="006E51C0" w:rsidTr="00E265C5">
        <w:trPr>
          <w:trHeight w:val="628"/>
        </w:trPr>
        <w:tc>
          <w:tcPr>
            <w:tcW w:w="1277" w:type="dxa"/>
            <w:vAlign w:val="center"/>
          </w:tcPr>
          <w:p w:rsidR="005719F2" w:rsidRPr="006E51C0" w:rsidRDefault="005719F2" w:rsidP="00E265C5">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5719F2" w:rsidRPr="006E51C0" w:rsidRDefault="005719F2" w:rsidP="00E265C5">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409" w:type="dxa"/>
            <w:vAlign w:val="center"/>
          </w:tcPr>
          <w:p w:rsidR="005719F2" w:rsidRPr="006E51C0" w:rsidRDefault="005719F2" w:rsidP="00E265C5">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Người thực hiện</w:t>
            </w:r>
          </w:p>
        </w:tc>
        <w:tc>
          <w:tcPr>
            <w:tcW w:w="9498" w:type="dxa"/>
            <w:vAlign w:val="center"/>
          </w:tcPr>
          <w:p w:rsidR="005719F2" w:rsidRPr="006E51C0" w:rsidRDefault="005719F2" w:rsidP="00E265C5">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Vị trí, nội dung công việc</w:t>
            </w:r>
          </w:p>
        </w:tc>
        <w:tc>
          <w:tcPr>
            <w:tcW w:w="1702" w:type="dxa"/>
            <w:vAlign w:val="center"/>
          </w:tcPr>
          <w:p w:rsidR="005719F2" w:rsidRPr="006E51C0" w:rsidRDefault="005719F2" w:rsidP="00E265C5">
            <w:pPr>
              <w:spacing w:before="40" w:after="40"/>
              <w:ind w:left="0"/>
              <w:jc w:val="center"/>
              <w:rPr>
                <w:rFonts w:ascii="Times New Roman" w:hAnsi="Times New Roman"/>
                <w:b/>
                <w:color w:val="000000" w:themeColor="text1"/>
                <w:spacing w:val="-6"/>
                <w:sz w:val="26"/>
                <w:szCs w:val="26"/>
              </w:rPr>
            </w:pPr>
            <w:r w:rsidRPr="006E51C0">
              <w:rPr>
                <w:rFonts w:ascii="Times New Roman" w:hAnsi="Times New Roman"/>
                <w:b/>
                <w:color w:val="000000" w:themeColor="text1"/>
                <w:spacing w:val="-6"/>
                <w:sz w:val="26"/>
                <w:szCs w:val="26"/>
              </w:rPr>
              <w:t>Thời gian thực hiện</w:t>
            </w:r>
          </w:p>
        </w:tc>
      </w:tr>
      <w:tr w:rsidR="006E51C0" w:rsidRPr="006E51C0" w:rsidTr="0005636E">
        <w:trPr>
          <w:trHeight w:val="936"/>
        </w:trPr>
        <w:tc>
          <w:tcPr>
            <w:tcW w:w="1277" w:type="dxa"/>
            <w:vAlign w:val="center"/>
          </w:tcPr>
          <w:p w:rsidR="005719F2" w:rsidRPr="006E51C0" w:rsidRDefault="005719F2" w:rsidP="0005636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409" w:type="dxa"/>
            <w:vAlign w:val="center"/>
          </w:tcPr>
          <w:p w:rsidR="005719F2" w:rsidRPr="006E51C0" w:rsidRDefault="005719F2" w:rsidP="0005636E">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498" w:type="dxa"/>
            <w:vAlign w:val="center"/>
          </w:tcPr>
          <w:p w:rsidR="005719F2" w:rsidRPr="006E51C0" w:rsidRDefault="005719F2" w:rsidP="0005636E">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 xml:space="preserve">Sở Nội vụ kiểm </w:t>
            </w:r>
            <w:r w:rsidRPr="006E51C0">
              <w:rPr>
                <w:rFonts w:ascii="Times New Roman" w:hAnsi="Times New Roman"/>
                <w:color w:val="000000" w:themeColor="text1"/>
                <w:spacing w:val="-2"/>
                <w:sz w:val="26"/>
                <w:szCs w:val="26"/>
                <w:lang w:val="sv-SE"/>
              </w:rPr>
              <w:t>tra, hướng dẫn, tiếp nhận hồ sơ theo quy định, quét (scan) và cập nhật, lưu trữ hồ sơ điện tử, chuyển hồ sơ đến Ban Tôn giáo</w:t>
            </w:r>
          </w:p>
        </w:tc>
        <w:tc>
          <w:tcPr>
            <w:tcW w:w="1702"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05636E">
        <w:trPr>
          <w:trHeight w:val="293"/>
        </w:trPr>
        <w:tc>
          <w:tcPr>
            <w:tcW w:w="1277" w:type="dxa"/>
            <w:vAlign w:val="center"/>
          </w:tcPr>
          <w:p w:rsidR="005719F2" w:rsidRPr="006E51C0" w:rsidRDefault="005719F2" w:rsidP="0005636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409"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498" w:type="dxa"/>
            <w:vAlign w:val="center"/>
          </w:tcPr>
          <w:p w:rsidR="005719F2" w:rsidRPr="006E51C0" w:rsidRDefault="005719F2" w:rsidP="0005636E">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Lãnh đạo Ban Tôn giáo chuyển chuyên viên phụ trách xử lý hồ sơ</w:t>
            </w:r>
          </w:p>
        </w:tc>
        <w:tc>
          <w:tcPr>
            <w:tcW w:w="1702"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05636E">
        <w:trPr>
          <w:trHeight w:val="293"/>
        </w:trPr>
        <w:tc>
          <w:tcPr>
            <w:tcW w:w="1277" w:type="dxa"/>
            <w:vAlign w:val="center"/>
          </w:tcPr>
          <w:p w:rsidR="005719F2" w:rsidRPr="006E51C0" w:rsidRDefault="005719F2" w:rsidP="0005636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409"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498" w:type="dxa"/>
            <w:vAlign w:val="center"/>
          </w:tcPr>
          <w:p w:rsidR="005719F2" w:rsidRPr="006E51C0" w:rsidRDefault="005719F2" w:rsidP="0005636E">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Chuyên viên Ban Tôn giáo xem xét, thẩm tra, xử lý hồ sơ, trình Lãnh đạo Ban Tôn giáo phê duyệt hồ sơ.</w:t>
            </w:r>
          </w:p>
          <w:p w:rsidR="005719F2" w:rsidRPr="006E51C0" w:rsidRDefault="005719F2" w:rsidP="0005636E">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702"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9,5 ngày làm việc</w:t>
            </w:r>
          </w:p>
        </w:tc>
      </w:tr>
      <w:tr w:rsidR="006E51C0" w:rsidRPr="006E51C0" w:rsidTr="0005636E">
        <w:trPr>
          <w:trHeight w:val="809"/>
        </w:trPr>
        <w:tc>
          <w:tcPr>
            <w:tcW w:w="1277" w:type="dxa"/>
            <w:vAlign w:val="center"/>
          </w:tcPr>
          <w:p w:rsidR="005719F2" w:rsidRPr="006E51C0" w:rsidRDefault="005719F2" w:rsidP="0005636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409" w:type="dxa"/>
            <w:vAlign w:val="center"/>
          </w:tcPr>
          <w:p w:rsidR="005719F2" w:rsidRPr="006E51C0" w:rsidRDefault="005719F2" w:rsidP="0005636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rPr>
              <w:t>Lãnh đạo Ban Tôn giáo</w:t>
            </w:r>
          </w:p>
        </w:tc>
        <w:tc>
          <w:tcPr>
            <w:tcW w:w="9498" w:type="dxa"/>
            <w:vAlign w:val="center"/>
          </w:tcPr>
          <w:p w:rsidR="005719F2" w:rsidRPr="006E51C0" w:rsidRDefault="005719F2" w:rsidP="0005636E">
            <w:pPr>
              <w:spacing w:before="40" w:after="40"/>
              <w:rPr>
                <w:rFonts w:ascii="Times New Roman" w:hAnsi="Times New Roman"/>
                <w:color w:val="000000" w:themeColor="text1"/>
                <w:sz w:val="26"/>
                <w:szCs w:val="26"/>
              </w:rPr>
            </w:pPr>
            <w:r w:rsidRPr="006E51C0">
              <w:rPr>
                <w:rFonts w:ascii="Times New Roman" w:hAnsi="Times New Roman"/>
                <w:color w:val="000000" w:themeColor="text1"/>
                <w:sz w:val="26"/>
                <w:szCs w:val="26"/>
                <w:lang w:val="sv-SE"/>
              </w:rPr>
              <w:t>Lãnh đạo Ban Tôn giáo phê duyệt, trình Lãnh đạo Sở Nội vụ phê duyệt hồ sơ liên thông, chuyển chuyên viên phụ trách.</w:t>
            </w:r>
          </w:p>
        </w:tc>
        <w:tc>
          <w:tcPr>
            <w:tcW w:w="1702"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6E51C0" w:rsidRPr="006E51C0" w:rsidTr="0005636E">
        <w:trPr>
          <w:trHeight w:val="135"/>
        </w:trPr>
        <w:tc>
          <w:tcPr>
            <w:tcW w:w="1277" w:type="dxa"/>
            <w:vAlign w:val="center"/>
          </w:tcPr>
          <w:p w:rsidR="005719F2" w:rsidRPr="006E51C0" w:rsidRDefault="005719F2" w:rsidP="0005636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409"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498" w:type="dxa"/>
            <w:vAlign w:val="center"/>
          </w:tcPr>
          <w:p w:rsidR="005719F2" w:rsidRPr="006E51C0" w:rsidRDefault="005719F2" w:rsidP="0005636E">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702"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lang w:val="de-DE"/>
              </w:rPr>
              <w:t>1,5 ngày làm việc</w:t>
            </w:r>
          </w:p>
        </w:tc>
      </w:tr>
      <w:tr w:rsidR="006E51C0" w:rsidRPr="006E51C0" w:rsidTr="0005636E">
        <w:trPr>
          <w:trHeight w:val="627"/>
        </w:trPr>
        <w:tc>
          <w:tcPr>
            <w:tcW w:w="1277" w:type="dxa"/>
            <w:vAlign w:val="center"/>
          </w:tcPr>
          <w:p w:rsidR="005719F2" w:rsidRPr="006E51C0" w:rsidRDefault="005719F2" w:rsidP="0005636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409"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498" w:type="dxa"/>
            <w:vAlign w:val="center"/>
          </w:tcPr>
          <w:p w:rsidR="005719F2" w:rsidRPr="006E51C0" w:rsidRDefault="005719F2" w:rsidP="0005636E">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rPr>
              <w:t>.</w:t>
            </w:r>
          </w:p>
        </w:tc>
        <w:tc>
          <w:tcPr>
            <w:tcW w:w="1702"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05636E">
        <w:trPr>
          <w:trHeight w:val="293"/>
        </w:trPr>
        <w:tc>
          <w:tcPr>
            <w:tcW w:w="1277" w:type="dxa"/>
            <w:vAlign w:val="center"/>
          </w:tcPr>
          <w:p w:rsidR="0005636E" w:rsidRPr="006E51C0" w:rsidRDefault="0005636E" w:rsidP="0005636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7</w:t>
            </w:r>
          </w:p>
        </w:tc>
        <w:tc>
          <w:tcPr>
            <w:tcW w:w="2409" w:type="dxa"/>
            <w:vAlign w:val="center"/>
          </w:tcPr>
          <w:p w:rsidR="0005636E" w:rsidRPr="006E51C0" w:rsidRDefault="0005636E"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Cán bộ tiếp nhận hồ sơ của Văn phòng UBND tỉnh tại TTHCC</w:t>
            </w:r>
          </w:p>
        </w:tc>
        <w:tc>
          <w:tcPr>
            <w:tcW w:w="9498" w:type="dxa"/>
            <w:vAlign w:val="center"/>
          </w:tcPr>
          <w:p w:rsidR="0005636E" w:rsidRPr="006E51C0" w:rsidRDefault="0005636E" w:rsidP="0005636E">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lang w:val="sv-SE"/>
              </w:rPr>
              <w:t xml:space="preserve"> chuyển hồ sơ, kết quả liên thông cho chuyên viên Văn phòng UBND tỉnh.</w:t>
            </w:r>
          </w:p>
        </w:tc>
        <w:tc>
          <w:tcPr>
            <w:tcW w:w="1702" w:type="dxa"/>
            <w:vAlign w:val="center"/>
          </w:tcPr>
          <w:p w:rsidR="0005636E" w:rsidRPr="006E51C0" w:rsidRDefault="0005636E"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05636E">
        <w:trPr>
          <w:trHeight w:val="992"/>
        </w:trPr>
        <w:tc>
          <w:tcPr>
            <w:tcW w:w="1277" w:type="dxa"/>
            <w:vAlign w:val="center"/>
          </w:tcPr>
          <w:p w:rsidR="0005636E" w:rsidRPr="006E51C0" w:rsidRDefault="0005636E"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8</w:t>
            </w:r>
          </w:p>
        </w:tc>
        <w:tc>
          <w:tcPr>
            <w:tcW w:w="2409" w:type="dxa"/>
            <w:vAlign w:val="center"/>
          </w:tcPr>
          <w:p w:rsidR="0005636E" w:rsidRPr="006E51C0" w:rsidRDefault="0005636E" w:rsidP="0005636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498" w:type="dxa"/>
            <w:vAlign w:val="center"/>
          </w:tcPr>
          <w:p w:rsidR="0005636E" w:rsidRPr="006E51C0" w:rsidRDefault="0005636E" w:rsidP="0005636E">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shd w:val="clear" w:color="auto" w:fill="FFFFFF"/>
                <w:lang w:val="sv-SE"/>
              </w:rPr>
              <w:t>.</w:t>
            </w:r>
          </w:p>
        </w:tc>
        <w:tc>
          <w:tcPr>
            <w:tcW w:w="1702" w:type="dxa"/>
            <w:vAlign w:val="center"/>
          </w:tcPr>
          <w:p w:rsidR="0005636E" w:rsidRPr="006E51C0" w:rsidRDefault="0005636E"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07 ngày làm việc</w:t>
            </w:r>
          </w:p>
        </w:tc>
      </w:tr>
      <w:tr w:rsidR="006E51C0" w:rsidRPr="006E51C0" w:rsidTr="0005636E">
        <w:trPr>
          <w:trHeight w:val="992"/>
        </w:trPr>
        <w:tc>
          <w:tcPr>
            <w:tcW w:w="1277" w:type="dxa"/>
            <w:vAlign w:val="center"/>
          </w:tcPr>
          <w:p w:rsidR="0005636E" w:rsidRPr="006E51C0" w:rsidRDefault="0005636E"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409" w:type="dxa"/>
            <w:vAlign w:val="center"/>
          </w:tcPr>
          <w:p w:rsidR="0005636E" w:rsidRPr="006E51C0" w:rsidRDefault="0005636E" w:rsidP="0005636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Pr="006E51C0">
              <w:rPr>
                <w:rFonts w:ascii="Times New Roman" w:hAnsi="Times New Roman"/>
                <w:color w:val="000000" w:themeColor="text1"/>
                <w:sz w:val="26"/>
                <w:szCs w:val="26"/>
              </w:rPr>
              <w:t>TTHCC</w:t>
            </w:r>
          </w:p>
        </w:tc>
        <w:tc>
          <w:tcPr>
            <w:tcW w:w="9498" w:type="dxa"/>
            <w:vAlign w:val="center"/>
          </w:tcPr>
          <w:p w:rsidR="0005636E" w:rsidRPr="006E51C0" w:rsidRDefault="0005636E" w:rsidP="0005636E">
            <w:pPr>
              <w:spacing w:before="40" w:after="40"/>
              <w:rPr>
                <w:rFonts w:ascii="Times New Roman" w:hAnsi="Times New Roman"/>
                <w:color w:val="000000" w:themeColor="text1"/>
                <w:spacing w:val="-2"/>
                <w:sz w:val="26"/>
                <w:szCs w:val="26"/>
                <w:shd w:val="clear" w:color="auto" w:fill="FFFFFF"/>
              </w:rPr>
            </w:pPr>
            <w:r w:rsidRPr="006E51C0">
              <w:rPr>
                <w:rFonts w:ascii="Times New Roman" w:hAnsi="Times New Roman"/>
                <w:color w:val="000000" w:themeColor="text1"/>
                <w:spacing w:val="-2"/>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rPr>
              <w:t xml:space="preserve"> thông báo và chuyển hồ sơ, kết quả liên thông cho Sở Nội vụ.</w:t>
            </w:r>
          </w:p>
        </w:tc>
        <w:tc>
          <w:tcPr>
            <w:tcW w:w="1702" w:type="dxa"/>
            <w:vAlign w:val="center"/>
          </w:tcPr>
          <w:p w:rsidR="0005636E" w:rsidRPr="006E51C0" w:rsidRDefault="0005636E"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05636E">
        <w:trPr>
          <w:trHeight w:val="58"/>
        </w:trPr>
        <w:tc>
          <w:tcPr>
            <w:tcW w:w="1277"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409" w:type="dxa"/>
            <w:vAlign w:val="center"/>
          </w:tcPr>
          <w:p w:rsidR="005719F2" w:rsidRPr="006E51C0" w:rsidRDefault="005719F2" w:rsidP="0005636E">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498" w:type="dxa"/>
            <w:vAlign w:val="center"/>
          </w:tcPr>
          <w:p w:rsidR="00B41183" w:rsidRPr="006E51C0" w:rsidRDefault="005719F2" w:rsidP="0005636E">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pacing w:val="-2"/>
                <w:sz w:val="26"/>
                <w:szCs w:val="26"/>
              </w:rPr>
              <w:t xml:space="preserve">: </w:t>
            </w:r>
          </w:p>
          <w:p w:rsidR="005719F2" w:rsidRPr="006E51C0" w:rsidRDefault="00B41183" w:rsidP="00B41183">
            <w:pPr>
              <w:spacing w:before="40" w:after="40"/>
              <w:rPr>
                <w:rFonts w:ascii="Times New Roman" w:hAnsi="Times New Roman"/>
                <w:bCs/>
                <w:color w:val="000000" w:themeColor="text1"/>
                <w:spacing w:val="-2"/>
                <w:sz w:val="26"/>
                <w:szCs w:val="26"/>
              </w:rPr>
            </w:pPr>
            <w:r w:rsidRPr="006E51C0">
              <w:rPr>
                <w:rFonts w:ascii="Times New Roman" w:hAnsi="Times New Roman"/>
                <w:color w:val="000000" w:themeColor="text1"/>
                <w:spacing w:val="-2"/>
                <w:sz w:val="26"/>
                <w:szCs w:val="26"/>
              </w:rPr>
              <w:t>- X</w:t>
            </w:r>
            <w:r w:rsidR="005719F2" w:rsidRPr="006E51C0">
              <w:rPr>
                <w:rFonts w:ascii="Times New Roman" w:hAnsi="Times New Roman"/>
                <w:color w:val="000000" w:themeColor="text1"/>
                <w:spacing w:val="-2"/>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pacing w:val="-2"/>
                <w:sz w:val="26"/>
                <w:szCs w:val="26"/>
                <w:lang w:val="am-ET"/>
              </w:rPr>
              <w:t>, vào số giao nhận kết quả</w:t>
            </w:r>
            <w:r w:rsidR="005719F2" w:rsidRPr="006E51C0">
              <w:rPr>
                <w:rFonts w:ascii="Times New Roman" w:hAnsi="Times New Roman"/>
                <w:bCs/>
                <w:color w:val="000000" w:themeColor="text1"/>
                <w:spacing w:val="-2"/>
                <w:sz w:val="26"/>
                <w:szCs w:val="26"/>
              </w:rPr>
              <w:t>.</w:t>
            </w:r>
          </w:p>
          <w:p w:rsidR="00B41183" w:rsidRPr="006E51C0" w:rsidRDefault="00B41183" w:rsidP="00B41183">
            <w:pPr>
              <w:spacing w:before="40" w:after="40"/>
              <w:rPr>
                <w:rFonts w:ascii="Times New Roman" w:hAnsi="Times New Roman"/>
                <w:bCs/>
                <w:color w:val="000000" w:themeColor="text1"/>
                <w:spacing w:val="-2"/>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702" w:type="dxa"/>
            <w:vAlign w:val="center"/>
          </w:tcPr>
          <w:p w:rsidR="005719F2" w:rsidRPr="006E51C0" w:rsidRDefault="005719F2" w:rsidP="0005636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p w:rsidR="005719F2" w:rsidRPr="006E51C0" w:rsidRDefault="005719F2" w:rsidP="0005636E">
            <w:pPr>
              <w:spacing w:before="40" w:after="40"/>
              <w:jc w:val="center"/>
              <w:rPr>
                <w:rFonts w:ascii="Times New Roman" w:hAnsi="Times New Roman"/>
                <w:color w:val="000000" w:themeColor="text1"/>
                <w:sz w:val="26"/>
                <w:szCs w:val="26"/>
              </w:rPr>
            </w:pPr>
          </w:p>
        </w:tc>
      </w:tr>
      <w:tr w:rsidR="006E51C0" w:rsidRPr="006E51C0" w:rsidTr="0005636E">
        <w:trPr>
          <w:trHeight w:val="77"/>
        </w:trPr>
        <w:tc>
          <w:tcPr>
            <w:tcW w:w="13184" w:type="dxa"/>
            <w:gridSpan w:val="3"/>
            <w:vAlign w:val="center"/>
          </w:tcPr>
          <w:p w:rsidR="005719F2" w:rsidRPr="006E51C0" w:rsidRDefault="005719F2" w:rsidP="00E265C5">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702" w:type="dxa"/>
            <w:vAlign w:val="center"/>
          </w:tcPr>
          <w:p w:rsidR="005719F2" w:rsidRPr="006E51C0" w:rsidRDefault="005719F2" w:rsidP="0005636E">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22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B41183" w:rsidP="00B41183">
      <w:pPr>
        <w:spacing w:before="120"/>
        <w:jc w:val="center"/>
        <w:rPr>
          <w:b/>
          <w:bCs/>
          <w:iCs/>
          <w:color w:val="000000" w:themeColor="text1"/>
          <w:sz w:val="26"/>
          <w:szCs w:val="26"/>
          <w:lang w:val="nl-NL"/>
        </w:rPr>
      </w:pPr>
      <w:r w:rsidRPr="006E51C0">
        <w:rPr>
          <w:color w:val="000000" w:themeColor="text1"/>
          <w:lang w:val="sv-SE"/>
        </w:rPr>
        <w:br w:type="column"/>
      </w:r>
      <w:r w:rsidR="005719F2" w:rsidRPr="006E51C0">
        <w:rPr>
          <w:b/>
          <w:bCs/>
          <w:iCs/>
          <w:color w:val="000000" w:themeColor="text1"/>
          <w:sz w:val="26"/>
          <w:szCs w:val="26"/>
          <w:lang w:val="nl-NL"/>
        </w:rPr>
        <w:lastRenderedPageBreak/>
        <w:t>Quy trình: 07-TG</w:t>
      </w:r>
    </w:p>
    <w:p w:rsidR="005719F2" w:rsidRPr="006E51C0" w:rsidRDefault="005719F2" w:rsidP="0062221F">
      <w:pPr>
        <w:spacing w:before="120"/>
        <w:jc w:val="center"/>
        <w:rPr>
          <w:b/>
          <w:color w:val="000000" w:themeColor="text1"/>
          <w:sz w:val="26"/>
          <w:szCs w:val="26"/>
          <w:lang w:val="nl-NL"/>
        </w:rPr>
      </w:pPr>
      <w:r w:rsidRPr="006E51C0">
        <w:rPr>
          <w:b/>
          <w:color w:val="000000" w:themeColor="text1"/>
          <w:sz w:val="26"/>
          <w:szCs w:val="26"/>
          <w:lang w:val="nl-NL"/>
        </w:rPr>
        <w:t xml:space="preserve">QUY TRÌNH NỘI BỘ LIÊN </w:t>
      </w:r>
      <w:r w:rsidR="0062221F" w:rsidRPr="006E51C0">
        <w:rPr>
          <w:b/>
          <w:color w:val="000000" w:themeColor="text1"/>
          <w:sz w:val="26"/>
          <w:szCs w:val="26"/>
          <w:lang w:val="nl-NL"/>
        </w:rPr>
        <w:t xml:space="preserve">THÔNG TRONG GIẢI QUYẾT THỦ TỤC </w:t>
      </w:r>
      <w:r w:rsidRPr="006E51C0">
        <w:rPr>
          <w:b/>
          <w:color w:val="000000" w:themeColor="text1"/>
          <w:sz w:val="26"/>
          <w:szCs w:val="26"/>
          <w:lang w:val="sv-SE"/>
        </w:rPr>
        <w:t xml:space="preserve">ĐỀ NGHỊ CẤP ĐĂNG KÝ PHÁP NHÂN PHI THƯƠNG MẠI CHO TỔ CHỨC TÔN GIÁO TRỰC THUỘC CÓ ĐỊA BÀN HOẠT ĐỘNG Ở MỘT TỈNH </w:t>
      </w:r>
    </w:p>
    <w:p w:rsidR="005719F2" w:rsidRPr="006E51C0" w:rsidRDefault="005719F2" w:rsidP="0062221F">
      <w:pPr>
        <w:spacing w:before="120"/>
        <w:jc w:val="center"/>
        <w:rPr>
          <w:b/>
          <w:color w:val="000000" w:themeColor="text1"/>
          <w:sz w:val="26"/>
          <w:szCs w:val="26"/>
          <w:lang w:val="sv-SE"/>
        </w:rPr>
      </w:pPr>
      <w:r w:rsidRPr="006E51C0">
        <w:rPr>
          <w:b/>
          <w:color w:val="000000" w:themeColor="text1"/>
          <w:sz w:val="26"/>
          <w:szCs w:val="26"/>
          <w:lang w:val="sv-SE"/>
        </w:rPr>
        <w:t xml:space="preserve">Áp dụng chung tại các cơ quan: UBND tỉnh, Văn phòng UBND tỉnh, Sở Nội vụ </w:t>
      </w:r>
    </w:p>
    <w:p w:rsidR="005719F2" w:rsidRPr="006E51C0" w:rsidRDefault="005719F2" w:rsidP="005719F2">
      <w:pPr>
        <w:rPr>
          <w:color w:val="000000" w:themeColor="text1"/>
          <w:lang w:val="sv-SE"/>
        </w:rPr>
      </w:pPr>
    </w:p>
    <w:tbl>
      <w:tblPr>
        <w:tblStyle w:val="TableGrid"/>
        <w:tblW w:w="14885" w:type="dxa"/>
        <w:tblInd w:w="-289" w:type="dxa"/>
        <w:tblLook w:val="04A0" w:firstRow="1" w:lastRow="0" w:firstColumn="1" w:lastColumn="0" w:noHBand="0" w:noVBand="1"/>
      </w:tblPr>
      <w:tblGrid>
        <w:gridCol w:w="1339"/>
        <w:gridCol w:w="2489"/>
        <w:gridCol w:w="9497"/>
        <w:gridCol w:w="1560"/>
      </w:tblGrid>
      <w:tr w:rsidR="006E51C0" w:rsidRPr="006E51C0" w:rsidTr="00D93F20">
        <w:trPr>
          <w:trHeight w:val="628"/>
        </w:trPr>
        <w:tc>
          <w:tcPr>
            <w:tcW w:w="1339" w:type="dxa"/>
            <w:vAlign w:val="center"/>
          </w:tcPr>
          <w:p w:rsidR="005719F2" w:rsidRPr="006E51C0" w:rsidRDefault="005719F2" w:rsidP="0062221F">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5719F2" w:rsidRPr="006E51C0" w:rsidRDefault="005719F2" w:rsidP="0062221F">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489" w:type="dxa"/>
            <w:vAlign w:val="center"/>
          </w:tcPr>
          <w:p w:rsidR="005719F2" w:rsidRPr="006E51C0" w:rsidRDefault="005719F2" w:rsidP="0062221F">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Người thực hiện</w:t>
            </w:r>
          </w:p>
        </w:tc>
        <w:tc>
          <w:tcPr>
            <w:tcW w:w="9497" w:type="dxa"/>
            <w:vAlign w:val="center"/>
          </w:tcPr>
          <w:p w:rsidR="005719F2" w:rsidRPr="006E51C0" w:rsidRDefault="005719F2" w:rsidP="0062221F">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Vị trí, nội dung công việc</w:t>
            </w:r>
          </w:p>
        </w:tc>
        <w:tc>
          <w:tcPr>
            <w:tcW w:w="1560" w:type="dxa"/>
            <w:vAlign w:val="center"/>
          </w:tcPr>
          <w:p w:rsidR="005719F2" w:rsidRPr="006E51C0" w:rsidRDefault="005719F2" w:rsidP="0062221F">
            <w:pPr>
              <w:spacing w:before="40" w:after="40"/>
              <w:ind w:left="0"/>
              <w:jc w:val="center"/>
              <w:rPr>
                <w:rFonts w:ascii="Times New Roman" w:hAnsi="Times New Roman"/>
                <w:b/>
                <w:color w:val="000000" w:themeColor="text1"/>
                <w:spacing w:val="-6"/>
                <w:sz w:val="26"/>
                <w:szCs w:val="26"/>
              </w:rPr>
            </w:pPr>
            <w:r w:rsidRPr="006E51C0">
              <w:rPr>
                <w:rFonts w:ascii="Times New Roman" w:hAnsi="Times New Roman"/>
                <w:b/>
                <w:color w:val="000000" w:themeColor="text1"/>
                <w:spacing w:val="-6"/>
                <w:sz w:val="26"/>
                <w:szCs w:val="26"/>
              </w:rPr>
              <w:t>Thời gian thực hiện</w:t>
            </w:r>
          </w:p>
        </w:tc>
      </w:tr>
      <w:tr w:rsidR="006E51C0" w:rsidRPr="006E51C0" w:rsidTr="00D93F20">
        <w:trPr>
          <w:trHeight w:val="936"/>
        </w:trPr>
        <w:tc>
          <w:tcPr>
            <w:tcW w:w="1339" w:type="dxa"/>
            <w:vAlign w:val="center"/>
          </w:tcPr>
          <w:p w:rsidR="005719F2" w:rsidRPr="006E51C0" w:rsidRDefault="005719F2" w:rsidP="0062221F">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489" w:type="dxa"/>
            <w:vAlign w:val="center"/>
          </w:tcPr>
          <w:p w:rsidR="005719F2" w:rsidRPr="006E51C0" w:rsidRDefault="005719F2" w:rsidP="0062221F">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497" w:type="dxa"/>
            <w:vAlign w:val="center"/>
          </w:tcPr>
          <w:p w:rsidR="005719F2" w:rsidRPr="006E51C0" w:rsidRDefault="005719F2" w:rsidP="0062221F">
            <w:pPr>
              <w:spacing w:before="40" w:after="40"/>
              <w:jc w:val="left"/>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 xml:space="preserve">Sở Nội vụ kiểm </w:t>
            </w:r>
            <w:r w:rsidRPr="006E51C0">
              <w:rPr>
                <w:rFonts w:ascii="Times New Roman" w:hAnsi="Times New Roman"/>
                <w:color w:val="000000" w:themeColor="text1"/>
                <w:spacing w:val="-2"/>
                <w:sz w:val="26"/>
                <w:szCs w:val="26"/>
                <w:lang w:val="sv-SE"/>
              </w:rPr>
              <w:t>tra, hướng dẫn, tiếp nhận hồ sơ theo quy định, quét (scan) và cập nhật, lưu trữ hồ sơ điện tử, chuyển hồ sơ đến Ban Tôn giáo.</w:t>
            </w:r>
          </w:p>
        </w:tc>
        <w:tc>
          <w:tcPr>
            <w:tcW w:w="1560"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D93F20">
        <w:trPr>
          <w:trHeight w:val="293"/>
        </w:trPr>
        <w:tc>
          <w:tcPr>
            <w:tcW w:w="1339" w:type="dxa"/>
            <w:vAlign w:val="center"/>
          </w:tcPr>
          <w:p w:rsidR="005719F2" w:rsidRPr="006E51C0" w:rsidRDefault="005719F2" w:rsidP="0062221F">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489"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497" w:type="dxa"/>
            <w:vAlign w:val="center"/>
          </w:tcPr>
          <w:p w:rsidR="005719F2" w:rsidRPr="006E51C0" w:rsidRDefault="005719F2" w:rsidP="0062221F">
            <w:pPr>
              <w:spacing w:before="40" w:after="40"/>
              <w:jc w:val="left"/>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 chuyển chuyên viên phụ trách xử lý hồ sơ.</w:t>
            </w:r>
          </w:p>
        </w:tc>
        <w:tc>
          <w:tcPr>
            <w:tcW w:w="1560"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D93F20">
        <w:trPr>
          <w:trHeight w:val="293"/>
        </w:trPr>
        <w:tc>
          <w:tcPr>
            <w:tcW w:w="1339" w:type="dxa"/>
            <w:vAlign w:val="center"/>
          </w:tcPr>
          <w:p w:rsidR="005719F2" w:rsidRPr="006E51C0" w:rsidRDefault="005719F2" w:rsidP="0062221F">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489"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497" w:type="dxa"/>
            <w:vAlign w:val="center"/>
          </w:tcPr>
          <w:p w:rsidR="005719F2" w:rsidRPr="006E51C0" w:rsidRDefault="005719F2" w:rsidP="0062221F">
            <w:pPr>
              <w:spacing w:before="40" w:after="40"/>
              <w:jc w:val="left"/>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Chuyên viên Ban Tôn giáo xem xét, thẩm tra, xử lý hồ sơ, trình Lãnh đạo Ban Tôn giáo phê duyệt hồ sơ.</w:t>
            </w:r>
          </w:p>
          <w:p w:rsidR="005719F2" w:rsidRPr="006E51C0" w:rsidRDefault="005719F2" w:rsidP="0062221F">
            <w:pPr>
              <w:spacing w:before="40" w:after="40"/>
              <w:jc w:val="left"/>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560"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20 ngày làm việc</w:t>
            </w:r>
          </w:p>
        </w:tc>
      </w:tr>
      <w:tr w:rsidR="006E51C0" w:rsidRPr="006E51C0" w:rsidTr="00D93F20">
        <w:trPr>
          <w:trHeight w:val="809"/>
        </w:trPr>
        <w:tc>
          <w:tcPr>
            <w:tcW w:w="1339" w:type="dxa"/>
            <w:vAlign w:val="center"/>
          </w:tcPr>
          <w:p w:rsidR="005719F2" w:rsidRPr="006E51C0" w:rsidRDefault="005719F2" w:rsidP="0062221F">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489"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497" w:type="dxa"/>
            <w:vAlign w:val="center"/>
          </w:tcPr>
          <w:p w:rsidR="005719F2" w:rsidRPr="006E51C0" w:rsidRDefault="005719F2" w:rsidP="0062221F">
            <w:pPr>
              <w:spacing w:before="40" w:after="40"/>
              <w:jc w:val="left"/>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lang w:val="sv-SE"/>
              </w:rPr>
              <w:t>Lãnh đạo Ban Tôn giáo phê duyệt, trình Lãnh đạo Sở Nội vụ phê duyệt hồ sơ.</w:t>
            </w:r>
          </w:p>
        </w:tc>
        <w:tc>
          <w:tcPr>
            <w:tcW w:w="1560"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6E51C0" w:rsidRPr="006E51C0" w:rsidTr="00D93F20">
        <w:trPr>
          <w:trHeight w:val="809"/>
        </w:trPr>
        <w:tc>
          <w:tcPr>
            <w:tcW w:w="1339" w:type="dxa"/>
            <w:vAlign w:val="center"/>
          </w:tcPr>
          <w:p w:rsidR="005719F2" w:rsidRPr="006E51C0" w:rsidRDefault="005719F2" w:rsidP="0062221F">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489"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497" w:type="dxa"/>
            <w:vAlign w:val="center"/>
          </w:tcPr>
          <w:p w:rsidR="005719F2" w:rsidRPr="006E51C0" w:rsidRDefault="005719F2" w:rsidP="0062221F">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560"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6E51C0" w:rsidRPr="006E51C0" w:rsidTr="00D93F20">
        <w:trPr>
          <w:trHeight w:val="627"/>
        </w:trPr>
        <w:tc>
          <w:tcPr>
            <w:tcW w:w="1339" w:type="dxa"/>
            <w:vAlign w:val="center"/>
          </w:tcPr>
          <w:p w:rsidR="005719F2" w:rsidRPr="006E51C0" w:rsidRDefault="005719F2" w:rsidP="0062221F">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489"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497" w:type="dxa"/>
            <w:vAlign w:val="center"/>
          </w:tcPr>
          <w:p w:rsidR="005719F2" w:rsidRPr="006E51C0" w:rsidRDefault="005719F2" w:rsidP="0062221F">
            <w:pPr>
              <w:spacing w:before="40" w:after="40"/>
              <w:jc w:val="left"/>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rPr>
              <w:t>.</w:t>
            </w:r>
          </w:p>
        </w:tc>
        <w:tc>
          <w:tcPr>
            <w:tcW w:w="1560"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114F3E" w:rsidRPr="006E51C0" w:rsidTr="00D93F20">
        <w:trPr>
          <w:trHeight w:val="293"/>
        </w:trPr>
        <w:tc>
          <w:tcPr>
            <w:tcW w:w="1339"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7</w:t>
            </w:r>
          </w:p>
        </w:tc>
        <w:tc>
          <w:tcPr>
            <w:tcW w:w="2489" w:type="dxa"/>
            <w:vAlign w:val="center"/>
          </w:tcPr>
          <w:p w:rsidR="00114F3E" w:rsidRPr="006E51C0" w:rsidRDefault="00114F3E" w:rsidP="00114F3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Cán bộ tiếp nhận hồ sơ của Văn phòng UBND tỉnh tại TTHCC</w:t>
            </w:r>
          </w:p>
        </w:tc>
        <w:tc>
          <w:tcPr>
            <w:tcW w:w="9497" w:type="dxa"/>
            <w:vAlign w:val="center"/>
          </w:tcPr>
          <w:p w:rsidR="00114F3E" w:rsidRPr="006E51C0" w:rsidRDefault="00114F3E" w:rsidP="00114F3E">
            <w:pPr>
              <w:spacing w:before="40" w:after="40"/>
              <w:jc w:val="left"/>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lang w:val="sv-SE"/>
              </w:rPr>
              <w:t>Cán bộ tiếp nhận hồ sơ và trả kết quả của Văn phòng UBND tỉnh tại TTHCC chuyển hồ sơ, kết quả liên thông cho chuyên viên Văn phòng UBND</w:t>
            </w:r>
            <w:bookmarkStart w:id="0" w:name="_GoBack"/>
            <w:bookmarkEnd w:id="0"/>
            <w:r w:rsidRPr="006E51C0">
              <w:rPr>
                <w:rFonts w:ascii="Times New Roman" w:hAnsi="Times New Roman"/>
                <w:color w:val="000000" w:themeColor="text1"/>
                <w:spacing w:val="-2"/>
                <w:sz w:val="26"/>
                <w:szCs w:val="26"/>
                <w:lang w:val="sv-SE"/>
              </w:rPr>
              <w:t xml:space="preserve"> tỉnh.</w:t>
            </w:r>
          </w:p>
        </w:tc>
        <w:tc>
          <w:tcPr>
            <w:tcW w:w="1560"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w:t>
            </w:r>
            <w:r>
              <w:rPr>
                <w:rFonts w:ascii="Times New Roman" w:hAnsi="Times New Roman"/>
                <w:color w:val="000000" w:themeColor="text1"/>
                <w:sz w:val="26"/>
                <w:szCs w:val="26"/>
              </w:rPr>
              <w:t>2</w:t>
            </w:r>
            <w:r w:rsidRPr="006E51C0">
              <w:rPr>
                <w:rFonts w:ascii="Times New Roman" w:hAnsi="Times New Roman"/>
                <w:color w:val="000000" w:themeColor="text1"/>
                <w:sz w:val="26"/>
                <w:szCs w:val="26"/>
              </w:rPr>
              <w:t xml:space="preserve"> giờ làm việc</w:t>
            </w:r>
          </w:p>
        </w:tc>
      </w:tr>
      <w:tr w:rsidR="00114F3E" w:rsidRPr="006E51C0" w:rsidTr="00D93F20">
        <w:trPr>
          <w:trHeight w:val="992"/>
        </w:trPr>
        <w:tc>
          <w:tcPr>
            <w:tcW w:w="1339" w:type="dxa"/>
            <w:vAlign w:val="center"/>
          </w:tcPr>
          <w:p w:rsidR="00114F3E" w:rsidRPr="006E51C0" w:rsidRDefault="00114F3E" w:rsidP="00114F3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8</w:t>
            </w:r>
          </w:p>
        </w:tc>
        <w:tc>
          <w:tcPr>
            <w:tcW w:w="2489" w:type="dxa"/>
            <w:vAlign w:val="center"/>
          </w:tcPr>
          <w:p w:rsidR="00114F3E" w:rsidRPr="006E51C0" w:rsidRDefault="00114F3E" w:rsidP="00114F3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497" w:type="dxa"/>
            <w:vAlign w:val="center"/>
          </w:tcPr>
          <w:p w:rsidR="00114F3E" w:rsidRPr="006E51C0" w:rsidRDefault="00114F3E" w:rsidP="00114F3E">
            <w:pPr>
              <w:spacing w:before="40" w:after="40"/>
              <w:jc w:val="left"/>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shd w:val="clear" w:color="auto" w:fill="FFFFFF"/>
                <w:lang w:val="sv-SE"/>
              </w:rPr>
              <w:t>.</w:t>
            </w:r>
          </w:p>
        </w:tc>
        <w:tc>
          <w:tcPr>
            <w:tcW w:w="1560"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14</w:t>
            </w:r>
            <w:r>
              <w:rPr>
                <w:rFonts w:ascii="Times New Roman" w:hAnsi="Times New Roman"/>
                <w:color w:val="000000" w:themeColor="text1"/>
                <w:sz w:val="26"/>
                <w:szCs w:val="26"/>
              </w:rPr>
              <w:t>,5</w:t>
            </w:r>
            <w:r w:rsidRPr="006E51C0">
              <w:rPr>
                <w:rFonts w:ascii="Times New Roman" w:hAnsi="Times New Roman"/>
                <w:color w:val="000000" w:themeColor="text1"/>
                <w:sz w:val="26"/>
                <w:szCs w:val="26"/>
              </w:rPr>
              <w:t xml:space="preserve"> ngày làm việc</w:t>
            </w:r>
          </w:p>
        </w:tc>
      </w:tr>
      <w:tr w:rsidR="00114F3E" w:rsidRPr="006E51C0" w:rsidTr="00D93F20">
        <w:trPr>
          <w:trHeight w:val="992"/>
        </w:trPr>
        <w:tc>
          <w:tcPr>
            <w:tcW w:w="1339" w:type="dxa"/>
            <w:vAlign w:val="center"/>
          </w:tcPr>
          <w:p w:rsidR="00114F3E" w:rsidRPr="006E51C0" w:rsidRDefault="00114F3E" w:rsidP="00114F3E">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489" w:type="dxa"/>
            <w:vAlign w:val="center"/>
          </w:tcPr>
          <w:p w:rsidR="00114F3E" w:rsidRPr="006E51C0" w:rsidRDefault="00114F3E" w:rsidP="00114F3E">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Pr="006E51C0">
              <w:rPr>
                <w:rFonts w:ascii="Times New Roman" w:hAnsi="Times New Roman"/>
                <w:color w:val="000000" w:themeColor="text1"/>
                <w:sz w:val="26"/>
                <w:szCs w:val="26"/>
              </w:rPr>
              <w:t>TTHCC</w:t>
            </w:r>
          </w:p>
        </w:tc>
        <w:tc>
          <w:tcPr>
            <w:tcW w:w="9497" w:type="dxa"/>
            <w:vAlign w:val="center"/>
          </w:tcPr>
          <w:p w:rsidR="00114F3E" w:rsidRPr="006E51C0" w:rsidRDefault="00114F3E" w:rsidP="00114F3E">
            <w:pPr>
              <w:spacing w:before="40" w:after="40"/>
              <w:jc w:val="left"/>
              <w:rPr>
                <w:rFonts w:ascii="Times New Roman" w:hAnsi="Times New Roman"/>
                <w:color w:val="000000" w:themeColor="text1"/>
                <w:spacing w:val="-2"/>
                <w:sz w:val="26"/>
                <w:szCs w:val="26"/>
                <w:shd w:val="clear" w:color="auto" w:fill="FFFFFF"/>
              </w:rPr>
            </w:pPr>
            <w:r w:rsidRPr="006E51C0">
              <w:rPr>
                <w:rFonts w:ascii="Times New Roman" w:hAnsi="Times New Roman"/>
                <w:color w:val="000000" w:themeColor="text1"/>
                <w:spacing w:val="-2"/>
                <w:sz w:val="26"/>
                <w:szCs w:val="26"/>
                <w:lang w:val="sv-SE"/>
              </w:rPr>
              <w:t>Cán bộ tiếp nhận hồ sơ và trả kết quả của Văn phòng UBND tỉnh tại TTHCC</w:t>
            </w:r>
            <w:r w:rsidRPr="006E51C0">
              <w:rPr>
                <w:rFonts w:ascii="Times New Roman" w:hAnsi="Times New Roman"/>
                <w:color w:val="000000" w:themeColor="text1"/>
                <w:spacing w:val="-2"/>
                <w:sz w:val="26"/>
                <w:szCs w:val="26"/>
              </w:rPr>
              <w:t xml:space="preserve"> thông báo và chuyển hồ sơ, kết quả liên thông cho Sở Nội vụ.</w:t>
            </w:r>
          </w:p>
        </w:tc>
        <w:tc>
          <w:tcPr>
            <w:tcW w:w="1560" w:type="dxa"/>
            <w:vAlign w:val="center"/>
          </w:tcPr>
          <w:p w:rsidR="00114F3E" w:rsidRPr="006E51C0" w:rsidRDefault="00114F3E" w:rsidP="00114F3E">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w:t>
            </w:r>
            <w:r>
              <w:rPr>
                <w:rFonts w:ascii="Times New Roman" w:hAnsi="Times New Roman"/>
                <w:color w:val="000000" w:themeColor="text1"/>
                <w:sz w:val="26"/>
                <w:szCs w:val="26"/>
              </w:rPr>
              <w:t>2</w:t>
            </w:r>
            <w:r w:rsidRPr="006E51C0">
              <w:rPr>
                <w:rFonts w:ascii="Times New Roman" w:hAnsi="Times New Roman"/>
                <w:color w:val="000000" w:themeColor="text1"/>
                <w:sz w:val="26"/>
                <w:szCs w:val="26"/>
              </w:rPr>
              <w:t xml:space="preserve"> giờ làm việc</w:t>
            </w:r>
          </w:p>
        </w:tc>
      </w:tr>
      <w:tr w:rsidR="006E51C0" w:rsidRPr="006E51C0" w:rsidTr="00D93F20">
        <w:trPr>
          <w:trHeight w:val="992"/>
        </w:trPr>
        <w:tc>
          <w:tcPr>
            <w:tcW w:w="1339"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489" w:type="dxa"/>
            <w:vAlign w:val="center"/>
          </w:tcPr>
          <w:p w:rsidR="005719F2" w:rsidRPr="006E51C0" w:rsidRDefault="005719F2" w:rsidP="0062221F">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497" w:type="dxa"/>
            <w:vAlign w:val="center"/>
          </w:tcPr>
          <w:p w:rsidR="00AC70CF" w:rsidRPr="006E51C0" w:rsidRDefault="005719F2" w:rsidP="0062221F">
            <w:pPr>
              <w:spacing w:before="40" w:after="40"/>
              <w:jc w:val="left"/>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Tiếp nhận và Trả kết quả</w:t>
            </w:r>
            <w:r w:rsidR="00D93F20" w:rsidRPr="006E51C0">
              <w:rPr>
                <w:rFonts w:ascii="Times New Roman" w:hAnsi="Times New Roman"/>
                <w:color w:val="000000" w:themeColor="text1"/>
                <w:spacing w:val="-2"/>
                <w:sz w:val="26"/>
                <w:szCs w:val="26"/>
              </w:rPr>
              <w:t xml:space="preserve"> của</w:t>
            </w:r>
            <w:r w:rsidRPr="006E51C0">
              <w:rPr>
                <w:rFonts w:ascii="Times New Roman" w:hAnsi="Times New Roman"/>
                <w:color w:val="000000" w:themeColor="text1"/>
                <w:spacing w:val="-2"/>
                <w:sz w:val="26"/>
                <w:szCs w:val="26"/>
              </w:rPr>
              <w:t xml:space="preserve">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pacing w:val="-2"/>
                <w:sz w:val="26"/>
                <w:szCs w:val="26"/>
              </w:rPr>
              <w:t xml:space="preserve">: </w:t>
            </w:r>
          </w:p>
          <w:p w:rsidR="005719F2" w:rsidRPr="006E51C0" w:rsidRDefault="000A129F" w:rsidP="0062221F">
            <w:pPr>
              <w:spacing w:before="40" w:after="40"/>
              <w:jc w:val="left"/>
              <w:rPr>
                <w:rFonts w:ascii="Times New Roman" w:hAnsi="Times New Roman"/>
                <w:bCs/>
                <w:color w:val="000000" w:themeColor="text1"/>
                <w:spacing w:val="-2"/>
                <w:sz w:val="26"/>
                <w:szCs w:val="26"/>
              </w:rPr>
            </w:pPr>
            <w:r w:rsidRPr="006E51C0">
              <w:rPr>
                <w:rFonts w:ascii="Times New Roman" w:hAnsi="Times New Roman"/>
                <w:color w:val="000000" w:themeColor="text1"/>
                <w:spacing w:val="-2"/>
                <w:sz w:val="26"/>
                <w:szCs w:val="26"/>
              </w:rPr>
              <w:t xml:space="preserve">- </w:t>
            </w:r>
            <w:r w:rsidR="00AC70CF" w:rsidRPr="006E51C0">
              <w:rPr>
                <w:rFonts w:ascii="Times New Roman" w:hAnsi="Times New Roman"/>
                <w:color w:val="000000" w:themeColor="text1"/>
                <w:spacing w:val="-2"/>
                <w:sz w:val="26"/>
                <w:szCs w:val="26"/>
              </w:rPr>
              <w:t>X</w:t>
            </w:r>
            <w:r w:rsidR="005719F2" w:rsidRPr="006E51C0">
              <w:rPr>
                <w:rFonts w:ascii="Times New Roman" w:hAnsi="Times New Roman"/>
                <w:color w:val="000000" w:themeColor="text1"/>
                <w:spacing w:val="-2"/>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pacing w:val="-2"/>
                <w:sz w:val="26"/>
                <w:szCs w:val="26"/>
                <w:lang w:val="am-ET"/>
              </w:rPr>
              <w:t>, vào số giao nhận kết quả</w:t>
            </w:r>
            <w:r w:rsidR="005719F2" w:rsidRPr="006E51C0">
              <w:rPr>
                <w:rFonts w:ascii="Times New Roman" w:hAnsi="Times New Roman"/>
                <w:bCs/>
                <w:color w:val="000000" w:themeColor="text1"/>
                <w:spacing w:val="-2"/>
                <w:sz w:val="26"/>
                <w:szCs w:val="26"/>
              </w:rPr>
              <w:t>.</w:t>
            </w:r>
          </w:p>
          <w:p w:rsidR="000A129F" w:rsidRPr="006E51C0" w:rsidRDefault="000A129F" w:rsidP="0062221F">
            <w:pPr>
              <w:spacing w:before="40" w:after="40"/>
              <w:jc w:val="left"/>
              <w:rPr>
                <w:rFonts w:ascii="Times New Roman" w:hAnsi="Times New Roman"/>
                <w:bCs/>
                <w:color w:val="000000" w:themeColor="text1"/>
                <w:spacing w:val="-2"/>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560" w:type="dxa"/>
            <w:vAlign w:val="center"/>
          </w:tcPr>
          <w:p w:rsidR="005719F2" w:rsidRPr="006E51C0" w:rsidRDefault="005719F2" w:rsidP="0062221F">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p w:rsidR="005719F2" w:rsidRPr="006E51C0" w:rsidRDefault="005719F2" w:rsidP="0062221F">
            <w:pPr>
              <w:spacing w:before="40" w:after="40"/>
              <w:jc w:val="center"/>
              <w:rPr>
                <w:rFonts w:ascii="Times New Roman" w:hAnsi="Times New Roman"/>
                <w:color w:val="000000" w:themeColor="text1"/>
                <w:sz w:val="26"/>
                <w:szCs w:val="26"/>
              </w:rPr>
            </w:pPr>
          </w:p>
        </w:tc>
      </w:tr>
      <w:tr w:rsidR="006E51C0" w:rsidRPr="006E51C0" w:rsidTr="00D93F20">
        <w:trPr>
          <w:trHeight w:val="77"/>
        </w:trPr>
        <w:tc>
          <w:tcPr>
            <w:tcW w:w="13325" w:type="dxa"/>
            <w:gridSpan w:val="3"/>
            <w:vAlign w:val="center"/>
          </w:tcPr>
          <w:p w:rsidR="005719F2" w:rsidRPr="006E51C0" w:rsidRDefault="005719F2" w:rsidP="0062221F">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560" w:type="dxa"/>
            <w:vAlign w:val="center"/>
          </w:tcPr>
          <w:p w:rsidR="005719F2" w:rsidRPr="006E51C0" w:rsidRDefault="005719F2" w:rsidP="0062221F">
            <w:pPr>
              <w:spacing w:before="40" w:after="40"/>
              <w:ind w:left="0"/>
              <w:jc w:val="center"/>
              <w:rPr>
                <w:rFonts w:ascii="Times New Roman" w:hAnsi="Times New Roman"/>
                <w:b/>
                <w:color w:val="000000" w:themeColor="text1"/>
                <w:spacing w:val="-6"/>
                <w:sz w:val="26"/>
                <w:szCs w:val="26"/>
              </w:rPr>
            </w:pPr>
            <w:r w:rsidRPr="006E51C0">
              <w:rPr>
                <w:rFonts w:ascii="Times New Roman" w:hAnsi="Times New Roman"/>
                <w:b/>
                <w:color w:val="000000" w:themeColor="text1"/>
                <w:spacing w:val="-6"/>
                <w:sz w:val="26"/>
                <w:szCs w:val="26"/>
              </w:rPr>
              <w:t>43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nl-NL"/>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5719F2" w:rsidP="005719F2">
      <w:pPr>
        <w:rPr>
          <w:color w:val="000000" w:themeColor="text1"/>
          <w:lang w:val="sv-SE"/>
        </w:rPr>
      </w:pPr>
    </w:p>
    <w:p w:rsidR="005719F2" w:rsidRPr="006E51C0" w:rsidRDefault="00391621" w:rsidP="00391621">
      <w:pPr>
        <w:spacing w:before="120"/>
        <w:jc w:val="center"/>
        <w:rPr>
          <w:b/>
          <w:bCs/>
          <w:iCs/>
          <w:color w:val="000000" w:themeColor="text1"/>
          <w:sz w:val="26"/>
          <w:szCs w:val="26"/>
          <w:lang w:val="nl-NL"/>
        </w:rPr>
      </w:pPr>
      <w:r w:rsidRPr="006E51C0">
        <w:rPr>
          <w:color w:val="000000" w:themeColor="text1"/>
          <w:lang w:val="sv-SE"/>
        </w:rPr>
        <w:br w:type="column"/>
      </w:r>
      <w:r w:rsidR="005719F2" w:rsidRPr="006E51C0">
        <w:rPr>
          <w:b/>
          <w:bCs/>
          <w:iCs/>
          <w:color w:val="000000" w:themeColor="text1"/>
          <w:sz w:val="26"/>
          <w:szCs w:val="26"/>
          <w:lang w:val="nl-NL"/>
        </w:rPr>
        <w:lastRenderedPageBreak/>
        <w:t>Quy trình: 08-TG</w:t>
      </w:r>
    </w:p>
    <w:p w:rsidR="005719F2" w:rsidRPr="006E51C0" w:rsidRDefault="005719F2" w:rsidP="00391621">
      <w:pPr>
        <w:spacing w:before="120"/>
        <w:jc w:val="center"/>
        <w:rPr>
          <w:b/>
          <w:color w:val="000000" w:themeColor="text1"/>
          <w:sz w:val="26"/>
          <w:szCs w:val="26"/>
          <w:lang w:val="nl-NL"/>
        </w:rPr>
      </w:pPr>
      <w:r w:rsidRPr="006E51C0">
        <w:rPr>
          <w:b/>
          <w:color w:val="000000" w:themeColor="text1"/>
          <w:sz w:val="26"/>
          <w:szCs w:val="26"/>
          <w:lang w:val="nl-NL"/>
        </w:rPr>
        <w:t xml:space="preserve">QUY TRÌNH NỘI BỘ LIÊN </w:t>
      </w:r>
      <w:r w:rsidR="00391621" w:rsidRPr="006E51C0">
        <w:rPr>
          <w:b/>
          <w:color w:val="000000" w:themeColor="text1"/>
          <w:sz w:val="26"/>
          <w:szCs w:val="26"/>
          <w:lang w:val="nl-NL"/>
        </w:rPr>
        <w:t xml:space="preserve">THÔNG TRONG GIẢI QUYẾT THỦ TỤC </w:t>
      </w:r>
      <w:r w:rsidRPr="006E51C0">
        <w:rPr>
          <w:b/>
          <w:color w:val="000000" w:themeColor="text1"/>
          <w:sz w:val="26"/>
          <w:szCs w:val="26"/>
          <w:lang w:val="sv-SE"/>
        </w:rPr>
        <w:t xml:space="preserve">ĐỀ NGHỊ TỰ GIẢI THỂ CỦA TỔ CHỨC TÔN GIÁO CÓ ĐỊA BÀN HOẠT ĐỘNG Ở MỘT TỈNH THEO QUY ĐỊNH CỦA HIẾN CHƯƠNG </w:t>
      </w:r>
    </w:p>
    <w:p w:rsidR="005719F2" w:rsidRPr="006E51C0" w:rsidRDefault="005719F2" w:rsidP="00391621">
      <w:pPr>
        <w:spacing w:before="120"/>
        <w:jc w:val="center"/>
        <w:rPr>
          <w:b/>
          <w:color w:val="000000" w:themeColor="text1"/>
          <w:sz w:val="26"/>
          <w:szCs w:val="26"/>
          <w:lang w:val="sv-SE"/>
        </w:rPr>
      </w:pPr>
      <w:r w:rsidRPr="006E51C0">
        <w:rPr>
          <w:b/>
          <w:color w:val="000000" w:themeColor="text1"/>
          <w:sz w:val="26"/>
          <w:szCs w:val="26"/>
          <w:lang w:val="sv-SE"/>
        </w:rPr>
        <w:t xml:space="preserve">Áp dụng chung tại các cơ quan: UBND tỉnh, Văn phòng UBND tỉnh, Sở Nội vụ </w:t>
      </w:r>
    </w:p>
    <w:p w:rsidR="005719F2" w:rsidRPr="006E51C0" w:rsidRDefault="005719F2" w:rsidP="005719F2">
      <w:pPr>
        <w:rPr>
          <w:color w:val="000000" w:themeColor="text1"/>
          <w:lang w:val="sv-SE"/>
        </w:rPr>
      </w:pPr>
    </w:p>
    <w:tbl>
      <w:tblPr>
        <w:tblStyle w:val="TableGrid"/>
        <w:tblW w:w="14886" w:type="dxa"/>
        <w:tblInd w:w="-289" w:type="dxa"/>
        <w:tblLook w:val="04A0" w:firstRow="1" w:lastRow="0" w:firstColumn="1" w:lastColumn="0" w:noHBand="0" w:noVBand="1"/>
      </w:tblPr>
      <w:tblGrid>
        <w:gridCol w:w="1339"/>
        <w:gridCol w:w="2631"/>
        <w:gridCol w:w="9214"/>
        <w:gridCol w:w="1702"/>
      </w:tblGrid>
      <w:tr w:rsidR="006E51C0" w:rsidRPr="006E51C0" w:rsidTr="00391621">
        <w:trPr>
          <w:trHeight w:val="628"/>
          <w:tblHeader/>
        </w:trPr>
        <w:tc>
          <w:tcPr>
            <w:tcW w:w="1339" w:type="dxa"/>
            <w:vAlign w:val="center"/>
          </w:tcPr>
          <w:p w:rsidR="00391621" w:rsidRPr="006E51C0" w:rsidRDefault="00391621" w:rsidP="00391621">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Thứ tự</w:t>
            </w:r>
          </w:p>
          <w:p w:rsidR="00391621" w:rsidRPr="006E51C0" w:rsidRDefault="00391621" w:rsidP="00391621">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công việc</w:t>
            </w:r>
          </w:p>
        </w:tc>
        <w:tc>
          <w:tcPr>
            <w:tcW w:w="2631" w:type="dxa"/>
            <w:vAlign w:val="center"/>
          </w:tcPr>
          <w:p w:rsidR="00391621" w:rsidRPr="006E51C0" w:rsidRDefault="00391621" w:rsidP="00391621">
            <w:pPr>
              <w:spacing w:before="60" w:after="6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Đối tượng thực hiện</w:t>
            </w:r>
          </w:p>
        </w:tc>
        <w:tc>
          <w:tcPr>
            <w:tcW w:w="9214" w:type="dxa"/>
            <w:vAlign w:val="center"/>
          </w:tcPr>
          <w:p w:rsidR="00391621" w:rsidRPr="006E51C0" w:rsidRDefault="00391621" w:rsidP="00391621">
            <w:pPr>
              <w:spacing w:before="60" w:after="60"/>
              <w:ind w:left="-57" w:right="-57"/>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rPr>
              <w:t>Nội dung công việc</w:t>
            </w:r>
          </w:p>
        </w:tc>
        <w:tc>
          <w:tcPr>
            <w:tcW w:w="1702" w:type="dxa"/>
            <w:vAlign w:val="center"/>
          </w:tcPr>
          <w:p w:rsidR="00391621" w:rsidRPr="006E51C0" w:rsidRDefault="00391621" w:rsidP="00391621">
            <w:pPr>
              <w:spacing w:before="40" w:after="40"/>
              <w:ind w:left="0"/>
              <w:jc w:val="center"/>
              <w:rPr>
                <w:rFonts w:ascii="Times New Roman" w:hAnsi="Times New Roman"/>
                <w:b/>
                <w:color w:val="000000" w:themeColor="text1"/>
                <w:spacing w:val="-8"/>
                <w:sz w:val="26"/>
                <w:szCs w:val="26"/>
              </w:rPr>
            </w:pPr>
            <w:r w:rsidRPr="006E51C0">
              <w:rPr>
                <w:rFonts w:ascii="Times New Roman" w:hAnsi="Times New Roman"/>
                <w:b/>
                <w:color w:val="000000" w:themeColor="text1"/>
                <w:spacing w:val="-8"/>
                <w:sz w:val="26"/>
                <w:szCs w:val="26"/>
              </w:rPr>
              <w:t>Thời gian thực hiện</w:t>
            </w:r>
          </w:p>
        </w:tc>
      </w:tr>
      <w:tr w:rsidR="006E51C0" w:rsidRPr="006E51C0" w:rsidTr="00391621">
        <w:trPr>
          <w:trHeight w:val="936"/>
        </w:trPr>
        <w:tc>
          <w:tcPr>
            <w:tcW w:w="1339" w:type="dxa"/>
            <w:vAlign w:val="center"/>
          </w:tcPr>
          <w:p w:rsidR="005719F2" w:rsidRPr="006E51C0" w:rsidRDefault="005719F2" w:rsidP="00391621">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w:t>
            </w:r>
          </w:p>
        </w:tc>
        <w:tc>
          <w:tcPr>
            <w:tcW w:w="2631" w:type="dxa"/>
            <w:vAlign w:val="center"/>
          </w:tcPr>
          <w:p w:rsidR="005719F2" w:rsidRPr="006E51C0" w:rsidRDefault="005719F2" w:rsidP="00391621">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p>
        </w:tc>
        <w:tc>
          <w:tcPr>
            <w:tcW w:w="9214" w:type="dxa"/>
            <w:vAlign w:val="center"/>
          </w:tcPr>
          <w:p w:rsidR="005719F2" w:rsidRPr="006E51C0" w:rsidRDefault="005719F2" w:rsidP="00391621">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pacing w:val="-2"/>
                <w:sz w:val="26"/>
                <w:szCs w:val="26"/>
                <w:lang w:val="sv-SE"/>
              </w:rPr>
              <w:t xml:space="preserve"> kiểm tra, hướng dẫn, tiếp nhận hồ sơ theo quy định, quét (scan) và cập nhật, lưu trữ hồ sơ điện tử, chuyển hồ sơ đến Ban Tôn giáo.</w:t>
            </w:r>
          </w:p>
        </w:tc>
        <w:tc>
          <w:tcPr>
            <w:tcW w:w="1702"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391621">
        <w:trPr>
          <w:trHeight w:val="293"/>
        </w:trPr>
        <w:tc>
          <w:tcPr>
            <w:tcW w:w="1339" w:type="dxa"/>
            <w:vAlign w:val="center"/>
          </w:tcPr>
          <w:p w:rsidR="005719F2" w:rsidRPr="006E51C0" w:rsidRDefault="005719F2" w:rsidP="00391621">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2</w:t>
            </w:r>
          </w:p>
        </w:tc>
        <w:tc>
          <w:tcPr>
            <w:tcW w:w="2631"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214" w:type="dxa"/>
            <w:vAlign w:val="center"/>
          </w:tcPr>
          <w:p w:rsidR="005719F2" w:rsidRPr="006E51C0" w:rsidRDefault="005719F2" w:rsidP="00391621">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Lãnh đạo Ban Tôn giáo chuyển chuyên viên phụ trách xử lý hồ sơ</w:t>
            </w:r>
          </w:p>
        </w:tc>
        <w:tc>
          <w:tcPr>
            <w:tcW w:w="1702"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391621">
        <w:trPr>
          <w:trHeight w:val="293"/>
        </w:trPr>
        <w:tc>
          <w:tcPr>
            <w:tcW w:w="1339" w:type="dxa"/>
            <w:vAlign w:val="center"/>
          </w:tcPr>
          <w:p w:rsidR="005719F2" w:rsidRPr="006E51C0" w:rsidRDefault="005719F2" w:rsidP="00391621">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3</w:t>
            </w:r>
          </w:p>
        </w:tc>
        <w:tc>
          <w:tcPr>
            <w:tcW w:w="2631"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214" w:type="dxa"/>
            <w:vAlign w:val="center"/>
          </w:tcPr>
          <w:p w:rsidR="005719F2" w:rsidRPr="006E51C0" w:rsidRDefault="005719F2" w:rsidP="00391621">
            <w:pPr>
              <w:spacing w:before="40" w:after="40"/>
              <w:rPr>
                <w:rFonts w:ascii="Times New Roman" w:hAnsi="Times New Roman"/>
                <w:color w:val="000000" w:themeColor="text1"/>
                <w:spacing w:val="-4"/>
                <w:sz w:val="26"/>
                <w:szCs w:val="26"/>
                <w:lang w:val="sv-SE"/>
              </w:rPr>
            </w:pPr>
            <w:r w:rsidRPr="006E51C0">
              <w:rPr>
                <w:rFonts w:ascii="Times New Roman" w:hAnsi="Times New Roman"/>
                <w:color w:val="000000" w:themeColor="text1"/>
                <w:spacing w:val="-4"/>
                <w:sz w:val="26"/>
                <w:szCs w:val="26"/>
              </w:rPr>
              <w:t>Chuyên viên Ban Tôn giáo xem xét, thẩm tra, xử lý hồ sơ, trình Lãnh đạo Ban Tôn giáo phê duyệt hồ sơ.</w:t>
            </w:r>
          </w:p>
          <w:p w:rsidR="005719F2" w:rsidRPr="006E51C0" w:rsidRDefault="005719F2" w:rsidP="00391621">
            <w:pPr>
              <w:spacing w:before="40" w:after="40"/>
              <w:rPr>
                <w:rFonts w:ascii="Times New Roman" w:hAnsi="Times New Roman"/>
                <w:color w:val="000000" w:themeColor="text1"/>
                <w:spacing w:val="-4"/>
                <w:sz w:val="26"/>
                <w:szCs w:val="26"/>
                <w:lang w:val="sv-SE"/>
              </w:rPr>
            </w:pPr>
            <w:r w:rsidRPr="006E51C0">
              <w:rPr>
                <w:rFonts w:ascii="Times New Roman" w:hAnsi="Times New Roman"/>
                <w:color w:val="000000" w:themeColor="text1"/>
                <w:spacing w:val="-4"/>
                <w:sz w:val="26"/>
                <w:szCs w:val="26"/>
                <w:lang w:val="de-DE"/>
              </w:rPr>
              <w:t>Trường hợp hồ sơ không đủ điều kiện thì tham mưu văn bản từ chối giải quyết có nêu rõ lý do; gửi trả hồ sơ cho tổ chức, cá nhân thông qua Bộ phận tiếp nhận hồ sơ.</w:t>
            </w:r>
          </w:p>
        </w:tc>
        <w:tc>
          <w:tcPr>
            <w:tcW w:w="1702"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18 ngày làm việc</w:t>
            </w:r>
          </w:p>
        </w:tc>
      </w:tr>
      <w:tr w:rsidR="006E51C0" w:rsidRPr="006E51C0" w:rsidTr="00391621">
        <w:trPr>
          <w:trHeight w:val="809"/>
        </w:trPr>
        <w:tc>
          <w:tcPr>
            <w:tcW w:w="1339" w:type="dxa"/>
            <w:vAlign w:val="center"/>
          </w:tcPr>
          <w:p w:rsidR="005719F2" w:rsidRPr="006E51C0" w:rsidRDefault="005719F2" w:rsidP="00391621">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4</w:t>
            </w:r>
          </w:p>
        </w:tc>
        <w:tc>
          <w:tcPr>
            <w:tcW w:w="2631"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Ban Tôn giáo</w:t>
            </w:r>
          </w:p>
        </w:tc>
        <w:tc>
          <w:tcPr>
            <w:tcW w:w="9214" w:type="dxa"/>
            <w:vAlign w:val="center"/>
          </w:tcPr>
          <w:p w:rsidR="005719F2" w:rsidRPr="006E51C0" w:rsidRDefault="005719F2" w:rsidP="00391621">
            <w:pPr>
              <w:spacing w:before="40" w:after="40"/>
              <w:rPr>
                <w:rFonts w:ascii="Times New Roman" w:hAnsi="Times New Roman"/>
                <w:color w:val="000000" w:themeColor="text1"/>
                <w:spacing w:val="-4"/>
                <w:sz w:val="26"/>
                <w:szCs w:val="26"/>
              </w:rPr>
            </w:pPr>
            <w:r w:rsidRPr="006E51C0">
              <w:rPr>
                <w:rFonts w:ascii="Times New Roman" w:hAnsi="Times New Roman"/>
                <w:color w:val="000000" w:themeColor="text1"/>
                <w:spacing w:val="-4"/>
                <w:sz w:val="26"/>
                <w:szCs w:val="26"/>
                <w:lang w:val="sv-SE"/>
              </w:rPr>
              <w:t>Lãnh đạo Ban Tôn giáo phê duyệt, trình Lãnh đạo Sở Nội vụ phê duyệt hồ sơ.</w:t>
            </w:r>
          </w:p>
        </w:tc>
        <w:tc>
          <w:tcPr>
            <w:tcW w:w="1702"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6E51C0" w:rsidRPr="006E51C0" w:rsidTr="00391621">
        <w:trPr>
          <w:trHeight w:val="809"/>
        </w:trPr>
        <w:tc>
          <w:tcPr>
            <w:tcW w:w="1339" w:type="dxa"/>
            <w:vAlign w:val="center"/>
          </w:tcPr>
          <w:p w:rsidR="005719F2" w:rsidRPr="006E51C0" w:rsidRDefault="005719F2" w:rsidP="00391621">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5</w:t>
            </w:r>
          </w:p>
        </w:tc>
        <w:tc>
          <w:tcPr>
            <w:tcW w:w="2631"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Lãnh đạo Sở Nội vụ</w:t>
            </w:r>
          </w:p>
        </w:tc>
        <w:tc>
          <w:tcPr>
            <w:tcW w:w="9214" w:type="dxa"/>
            <w:vAlign w:val="center"/>
          </w:tcPr>
          <w:p w:rsidR="005719F2" w:rsidRPr="006E51C0" w:rsidRDefault="005719F2" w:rsidP="00391621">
            <w:pPr>
              <w:spacing w:before="40" w:after="40"/>
              <w:rPr>
                <w:rFonts w:ascii="Times New Roman" w:hAnsi="Times New Roman"/>
                <w:color w:val="000000" w:themeColor="text1"/>
                <w:sz w:val="26"/>
                <w:szCs w:val="26"/>
                <w:lang w:val="sv-SE"/>
              </w:rPr>
            </w:pPr>
            <w:r w:rsidRPr="006E51C0">
              <w:rPr>
                <w:rFonts w:ascii="Times New Roman" w:hAnsi="Times New Roman"/>
                <w:color w:val="000000" w:themeColor="text1"/>
                <w:sz w:val="26"/>
                <w:szCs w:val="26"/>
                <w:lang w:val="sv-SE"/>
              </w:rPr>
              <w:t>Lãnh đạo Sở phê duyệt hồ sơ, chuyển chuyên viên Ban Tôn giáo.</w:t>
            </w:r>
          </w:p>
        </w:tc>
        <w:tc>
          <w:tcPr>
            <w:tcW w:w="1702"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03 ngày làm việc</w:t>
            </w:r>
          </w:p>
        </w:tc>
      </w:tr>
      <w:tr w:rsidR="006E51C0" w:rsidRPr="006E51C0" w:rsidTr="00391621">
        <w:trPr>
          <w:trHeight w:val="627"/>
        </w:trPr>
        <w:tc>
          <w:tcPr>
            <w:tcW w:w="1339" w:type="dxa"/>
            <w:vAlign w:val="center"/>
          </w:tcPr>
          <w:p w:rsidR="005719F2" w:rsidRPr="006E51C0" w:rsidRDefault="005719F2" w:rsidP="00391621">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6</w:t>
            </w:r>
          </w:p>
        </w:tc>
        <w:tc>
          <w:tcPr>
            <w:tcW w:w="2631"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Chuyên viên</w:t>
            </w:r>
          </w:p>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Ban Tôn giáo</w:t>
            </w:r>
          </w:p>
        </w:tc>
        <w:tc>
          <w:tcPr>
            <w:tcW w:w="9214" w:type="dxa"/>
            <w:vAlign w:val="center"/>
          </w:tcPr>
          <w:p w:rsidR="005719F2" w:rsidRPr="006E51C0" w:rsidRDefault="005719F2" w:rsidP="00391621">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Chuyên viên Ban Tôn giáo vào số văn bản, lưu trữ hồ sơ, chuyển hồ sơ liên thông cho Văn phòng UBND tỉnh qua Bộ phận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rPr>
              <w:t>.</w:t>
            </w:r>
          </w:p>
        </w:tc>
        <w:tc>
          <w:tcPr>
            <w:tcW w:w="1702"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04 giờ làm việc</w:t>
            </w:r>
          </w:p>
        </w:tc>
      </w:tr>
      <w:tr w:rsidR="006E51C0" w:rsidRPr="006E51C0" w:rsidTr="00391621">
        <w:trPr>
          <w:trHeight w:val="293"/>
        </w:trPr>
        <w:tc>
          <w:tcPr>
            <w:tcW w:w="1339" w:type="dxa"/>
            <w:vAlign w:val="center"/>
          </w:tcPr>
          <w:p w:rsidR="00391621" w:rsidRPr="006E51C0" w:rsidRDefault="00391621" w:rsidP="00391621">
            <w:pPr>
              <w:spacing w:before="40" w:after="40"/>
              <w:ind w:left="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7</w:t>
            </w:r>
          </w:p>
        </w:tc>
        <w:tc>
          <w:tcPr>
            <w:tcW w:w="2631" w:type="dxa"/>
            <w:vAlign w:val="center"/>
          </w:tcPr>
          <w:p w:rsidR="00391621" w:rsidRPr="006E51C0" w:rsidRDefault="00391621"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Cán bộ tiếp nhận hồ sơ của Văn phòng UBND tỉnh tại TTHCC</w:t>
            </w:r>
          </w:p>
        </w:tc>
        <w:tc>
          <w:tcPr>
            <w:tcW w:w="9214" w:type="dxa"/>
            <w:vAlign w:val="center"/>
          </w:tcPr>
          <w:p w:rsidR="00391621" w:rsidRPr="006E51C0" w:rsidRDefault="00391621" w:rsidP="00391621">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lang w:val="sv-SE"/>
              </w:rPr>
              <w:t xml:space="preserve"> chuyển hồ sơ, kết quả liên thông cho chuyên viên Văn phòng UBND tỉnh.</w:t>
            </w:r>
          </w:p>
        </w:tc>
        <w:tc>
          <w:tcPr>
            <w:tcW w:w="1702" w:type="dxa"/>
            <w:vAlign w:val="center"/>
          </w:tcPr>
          <w:p w:rsidR="00391621" w:rsidRPr="006E51C0" w:rsidRDefault="00391621"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391621">
        <w:trPr>
          <w:trHeight w:val="58"/>
        </w:trPr>
        <w:tc>
          <w:tcPr>
            <w:tcW w:w="1339" w:type="dxa"/>
            <w:vAlign w:val="center"/>
          </w:tcPr>
          <w:p w:rsidR="00391621" w:rsidRPr="006E51C0" w:rsidRDefault="00391621"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lastRenderedPageBreak/>
              <w:t>Bước 8</w:t>
            </w:r>
          </w:p>
        </w:tc>
        <w:tc>
          <w:tcPr>
            <w:tcW w:w="2631" w:type="dxa"/>
            <w:vAlign w:val="center"/>
          </w:tcPr>
          <w:p w:rsidR="00391621" w:rsidRPr="006E51C0" w:rsidRDefault="00391621" w:rsidP="00391621">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z w:val="26"/>
                <w:szCs w:val="26"/>
              </w:rPr>
              <w:t>Chuyên viên phụ trách lĩnh vực của Văn phòng UBND tỉnh</w:t>
            </w:r>
          </w:p>
        </w:tc>
        <w:tc>
          <w:tcPr>
            <w:tcW w:w="9214" w:type="dxa"/>
            <w:vAlign w:val="center"/>
          </w:tcPr>
          <w:p w:rsidR="00391621" w:rsidRPr="006E51C0" w:rsidRDefault="00391621" w:rsidP="00391621">
            <w:pPr>
              <w:spacing w:before="40" w:after="40"/>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shd w:val="clear" w:color="auto" w:fill="FFFFFF"/>
                <w:lang w:val="sv-SE"/>
              </w:rPr>
              <w:t xml:space="preserve">Chuyên viên phụ trách lĩnh vực của Văn phòng UBND tỉnh xử lý hồ sơ, trình Lãnh đạo Văn phòng UBND tỉnh và UBND tỉnh giải quyết, vào sổ văn thư, trả kết quả cho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shd w:val="clear" w:color="auto" w:fill="FFFFFF"/>
                <w:lang w:val="sv-SE"/>
              </w:rPr>
              <w:t>.</w:t>
            </w:r>
          </w:p>
        </w:tc>
        <w:tc>
          <w:tcPr>
            <w:tcW w:w="1702" w:type="dxa"/>
            <w:vAlign w:val="center"/>
          </w:tcPr>
          <w:p w:rsidR="00391621" w:rsidRPr="006E51C0" w:rsidRDefault="00391621"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07 ngày làm việc</w:t>
            </w:r>
          </w:p>
        </w:tc>
      </w:tr>
      <w:tr w:rsidR="006E51C0" w:rsidRPr="006E51C0" w:rsidTr="00391621">
        <w:trPr>
          <w:trHeight w:val="992"/>
        </w:trPr>
        <w:tc>
          <w:tcPr>
            <w:tcW w:w="1339" w:type="dxa"/>
            <w:vAlign w:val="center"/>
          </w:tcPr>
          <w:p w:rsidR="00391621" w:rsidRPr="006E51C0" w:rsidRDefault="00391621"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9</w:t>
            </w:r>
          </w:p>
        </w:tc>
        <w:tc>
          <w:tcPr>
            <w:tcW w:w="2631" w:type="dxa"/>
            <w:vAlign w:val="center"/>
          </w:tcPr>
          <w:p w:rsidR="00391621" w:rsidRPr="006E51C0" w:rsidRDefault="00391621" w:rsidP="00391621">
            <w:pPr>
              <w:spacing w:before="40" w:after="40"/>
              <w:jc w:val="center"/>
              <w:rPr>
                <w:rFonts w:ascii="Times New Roman" w:hAnsi="Times New Roman"/>
                <w:color w:val="000000" w:themeColor="text1"/>
                <w:spacing w:val="-8"/>
                <w:sz w:val="26"/>
                <w:szCs w:val="26"/>
              </w:rPr>
            </w:pPr>
            <w:r w:rsidRPr="006E51C0">
              <w:rPr>
                <w:rFonts w:ascii="Times New Roman" w:hAnsi="Times New Roman"/>
                <w:color w:val="000000" w:themeColor="text1"/>
                <w:spacing w:val="-8"/>
                <w:sz w:val="26"/>
                <w:szCs w:val="26"/>
                <w:lang w:val="sv-SE"/>
              </w:rPr>
              <w:t xml:space="preserve">Cán bộ tiếp nhận hồ sơ của Văn phòng UBND tỉnh tại </w:t>
            </w:r>
            <w:r w:rsidRPr="006E51C0">
              <w:rPr>
                <w:rFonts w:ascii="Times New Roman" w:hAnsi="Times New Roman"/>
                <w:color w:val="000000" w:themeColor="text1"/>
                <w:sz w:val="26"/>
                <w:szCs w:val="26"/>
              </w:rPr>
              <w:t>TTHCC</w:t>
            </w:r>
          </w:p>
        </w:tc>
        <w:tc>
          <w:tcPr>
            <w:tcW w:w="9214" w:type="dxa"/>
            <w:vAlign w:val="center"/>
          </w:tcPr>
          <w:p w:rsidR="00391621" w:rsidRPr="006E51C0" w:rsidRDefault="00391621" w:rsidP="00391621">
            <w:pPr>
              <w:spacing w:before="40" w:after="40"/>
              <w:rPr>
                <w:rFonts w:ascii="Times New Roman" w:hAnsi="Times New Roman"/>
                <w:color w:val="000000" w:themeColor="text1"/>
                <w:spacing w:val="-2"/>
                <w:sz w:val="26"/>
                <w:szCs w:val="26"/>
                <w:shd w:val="clear" w:color="auto" w:fill="FFFFFF"/>
              </w:rPr>
            </w:pPr>
            <w:r w:rsidRPr="006E51C0">
              <w:rPr>
                <w:rFonts w:ascii="Times New Roman" w:hAnsi="Times New Roman"/>
                <w:color w:val="000000" w:themeColor="text1"/>
                <w:spacing w:val="-2"/>
                <w:sz w:val="26"/>
                <w:szCs w:val="26"/>
                <w:lang w:val="sv-SE"/>
              </w:rPr>
              <w:t xml:space="preserve">Cán bộ tiếp nhận hồ sơ và trả kết quả của Văn phòng UBND tỉnh tại </w:t>
            </w:r>
            <w:r w:rsidR="00884880" w:rsidRPr="006E51C0">
              <w:rPr>
                <w:rFonts w:ascii="Times New Roman" w:hAnsi="Times New Roman"/>
                <w:color w:val="000000" w:themeColor="text1"/>
                <w:spacing w:val="-2"/>
                <w:sz w:val="26"/>
                <w:szCs w:val="26"/>
                <w:lang w:val="sv-SE"/>
              </w:rPr>
              <w:t>TTHCC</w:t>
            </w:r>
            <w:r w:rsidRPr="006E51C0">
              <w:rPr>
                <w:rFonts w:ascii="Times New Roman" w:hAnsi="Times New Roman"/>
                <w:color w:val="000000" w:themeColor="text1"/>
                <w:spacing w:val="-2"/>
                <w:sz w:val="26"/>
                <w:szCs w:val="26"/>
              </w:rPr>
              <w:t xml:space="preserve"> thông báo và chuyển hồ sơ, kết quả liên thông cho Sở Nội vụ.</w:t>
            </w:r>
          </w:p>
        </w:tc>
        <w:tc>
          <w:tcPr>
            <w:tcW w:w="1702" w:type="dxa"/>
            <w:vAlign w:val="center"/>
          </w:tcPr>
          <w:p w:rsidR="00391621" w:rsidRPr="006E51C0" w:rsidRDefault="00391621"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tc>
      </w:tr>
      <w:tr w:rsidR="006E51C0" w:rsidRPr="006E51C0" w:rsidTr="00391621">
        <w:trPr>
          <w:trHeight w:val="992"/>
        </w:trPr>
        <w:tc>
          <w:tcPr>
            <w:tcW w:w="1339"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Bước 10</w:t>
            </w:r>
          </w:p>
        </w:tc>
        <w:tc>
          <w:tcPr>
            <w:tcW w:w="2631" w:type="dxa"/>
            <w:vAlign w:val="center"/>
          </w:tcPr>
          <w:p w:rsidR="005719F2" w:rsidRPr="006E51C0" w:rsidRDefault="005719F2" w:rsidP="00391621">
            <w:pPr>
              <w:spacing w:before="40" w:after="40"/>
              <w:jc w:val="center"/>
              <w:rPr>
                <w:rFonts w:ascii="Times New Roman" w:hAnsi="Times New Roman"/>
                <w:color w:val="000000" w:themeColor="text1"/>
                <w:spacing w:val="-2"/>
                <w:sz w:val="26"/>
                <w:szCs w:val="26"/>
                <w:lang w:val="sv-SE"/>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Tiếp nhận và Trả kết quả</w:t>
            </w:r>
            <w:r w:rsidR="00D93F20" w:rsidRPr="006E51C0">
              <w:rPr>
                <w:rFonts w:ascii="Times New Roman" w:hAnsi="Times New Roman"/>
                <w:color w:val="000000" w:themeColor="text1"/>
                <w:spacing w:val="-2"/>
                <w:sz w:val="26"/>
                <w:szCs w:val="26"/>
              </w:rPr>
              <w:t xml:space="preserve"> của</w:t>
            </w:r>
            <w:r w:rsidRPr="006E51C0">
              <w:rPr>
                <w:rFonts w:ascii="Times New Roman" w:hAnsi="Times New Roman"/>
                <w:color w:val="000000" w:themeColor="text1"/>
                <w:spacing w:val="-2"/>
                <w:sz w:val="26"/>
                <w:szCs w:val="26"/>
              </w:rPr>
              <w:t xml:space="preserve"> </w:t>
            </w:r>
            <w:r w:rsidRPr="006E51C0">
              <w:rPr>
                <w:rFonts w:ascii="Times New Roman" w:hAnsi="Times New Roman"/>
                <w:color w:val="000000" w:themeColor="text1"/>
                <w:spacing w:val="-2"/>
                <w:sz w:val="26"/>
                <w:szCs w:val="26"/>
                <w:lang w:val="vi-VN"/>
              </w:rPr>
              <w:t>Sở Nội vụ</w:t>
            </w:r>
          </w:p>
        </w:tc>
        <w:tc>
          <w:tcPr>
            <w:tcW w:w="9214" w:type="dxa"/>
            <w:vAlign w:val="center"/>
          </w:tcPr>
          <w:p w:rsidR="000A129F" w:rsidRPr="006E51C0" w:rsidRDefault="005719F2" w:rsidP="00391621">
            <w:pPr>
              <w:spacing w:before="40" w:after="40"/>
              <w:rPr>
                <w:rFonts w:ascii="Times New Roman" w:hAnsi="Times New Roman"/>
                <w:color w:val="000000" w:themeColor="text1"/>
                <w:spacing w:val="-2"/>
                <w:sz w:val="26"/>
                <w:szCs w:val="26"/>
              </w:rPr>
            </w:pPr>
            <w:r w:rsidRPr="006E51C0">
              <w:rPr>
                <w:rFonts w:ascii="Times New Roman" w:hAnsi="Times New Roman"/>
                <w:color w:val="000000" w:themeColor="text1"/>
                <w:spacing w:val="-2"/>
                <w:sz w:val="26"/>
                <w:szCs w:val="26"/>
              </w:rPr>
              <w:t xml:space="preserve">Cán bộ </w:t>
            </w:r>
            <w:r w:rsidRPr="006E51C0">
              <w:rPr>
                <w:rFonts w:ascii="Times New Roman" w:hAnsi="Times New Roman"/>
                <w:color w:val="000000" w:themeColor="text1"/>
                <w:spacing w:val="-2"/>
                <w:sz w:val="26"/>
                <w:szCs w:val="26"/>
                <w:lang w:val="vi-VN"/>
              </w:rPr>
              <w:t xml:space="preserve">tại Bộ phận </w:t>
            </w:r>
            <w:r w:rsidRPr="006E51C0">
              <w:rPr>
                <w:rFonts w:ascii="Times New Roman" w:hAnsi="Times New Roman"/>
                <w:color w:val="000000" w:themeColor="text1"/>
                <w:spacing w:val="-2"/>
                <w:sz w:val="26"/>
                <w:szCs w:val="26"/>
              </w:rPr>
              <w:t xml:space="preserve">Tiếp nhận và Trả kết quả </w:t>
            </w:r>
            <w:r w:rsidR="00D93F20" w:rsidRPr="006E51C0">
              <w:rPr>
                <w:rFonts w:ascii="Times New Roman" w:hAnsi="Times New Roman"/>
                <w:color w:val="000000" w:themeColor="text1"/>
                <w:spacing w:val="-2"/>
                <w:sz w:val="26"/>
                <w:szCs w:val="26"/>
              </w:rPr>
              <w:t xml:space="preserve">của </w:t>
            </w:r>
            <w:r w:rsidRPr="006E51C0">
              <w:rPr>
                <w:rFonts w:ascii="Times New Roman" w:hAnsi="Times New Roman"/>
                <w:color w:val="000000" w:themeColor="text1"/>
                <w:spacing w:val="-2"/>
                <w:sz w:val="26"/>
                <w:szCs w:val="26"/>
                <w:lang w:val="vi-VN"/>
              </w:rPr>
              <w:t>Sở Nội vụ</w:t>
            </w:r>
            <w:r w:rsidRPr="006E51C0">
              <w:rPr>
                <w:rFonts w:ascii="Times New Roman" w:hAnsi="Times New Roman"/>
                <w:color w:val="000000" w:themeColor="text1"/>
                <w:spacing w:val="-2"/>
                <w:sz w:val="26"/>
                <w:szCs w:val="26"/>
              </w:rPr>
              <w:t xml:space="preserve">: </w:t>
            </w:r>
          </w:p>
          <w:p w:rsidR="005719F2" w:rsidRPr="006E51C0" w:rsidRDefault="000A129F" w:rsidP="000A129F">
            <w:pPr>
              <w:spacing w:before="40" w:after="40"/>
              <w:rPr>
                <w:rFonts w:ascii="Times New Roman" w:hAnsi="Times New Roman"/>
                <w:bCs/>
                <w:color w:val="000000" w:themeColor="text1"/>
                <w:spacing w:val="-2"/>
                <w:sz w:val="26"/>
                <w:szCs w:val="26"/>
              </w:rPr>
            </w:pPr>
            <w:r w:rsidRPr="006E51C0">
              <w:rPr>
                <w:rFonts w:ascii="Times New Roman" w:hAnsi="Times New Roman"/>
                <w:color w:val="000000" w:themeColor="text1"/>
                <w:spacing w:val="-2"/>
                <w:sz w:val="26"/>
                <w:szCs w:val="26"/>
              </w:rPr>
              <w:t>- X</w:t>
            </w:r>
            <w:r w:rsidR="005719F2" w:rsidRPr="006E51C0">
              <w:rPr>
                <w:rFonts w:ascii="Times New Roman" w:hAnsi="Times New Roman"/>
                <w:color w:val="000000" w:themeColor="text1"/>
                <w:spacing w:val="-2"/>
                <w:sz w:val="26"/>
                <w:szCs w:val="26"/>
              </w:rPr>
              <w:t>ác nhận trên phần mềm một cửa về kết quả đã có tại Bộ phận một cửa; thông báo cho cá nhân, tổ chức đến nhận kết quả (hoặc trả qua dịch vụ bưu chính công ích) và thu phí, lệ phí (nếu có)</w:t>
            </w:r>
            <w:r w:rsidR="005719F2" w:rsidRPr="006E51C0">
              <w:rPr>
                <w:rFonts w:ascii="Times New Roman" w:hAnsi="Times New Roman"/>
                <w:bCs/>
                <w:color w:val="000000" w:themeColor="text1"/>
                <w:spacing w:val="-2"/>
                <w:sz w:val="26"/>
                <w:szCs w:val="26"/>
                <w:lang w:val="am-ET"/>
              </w:rPr>
              <w:t>, vào số giao nhận kết quả</w:t>
            </w:r>
            <w:r w:rsidR="005719F2" w:rsidRPr="006E51C0">
              <w:rPr>
                <w:rFonts w:ascii="Times New Roman" w:hAnsi="Times New Roman"/>
                <w:bCs/>
                <w:color w:val="000000" w:themeColor="text1"/>
                <w:spacing w:val="-2"/>
                <w:sz w:val="26"/>
                <w:szCs w:val="26"/>
              </w:rPr>
              <w:t>.</w:t>
            </w:r>
          </w:p>
          <w:p w:rsidR="000A129F" w:rsidRPr="006E51C0" w:rsidRDefault="000A129F" w:rsidP="000A129F">
            <w:pPr>
              <w:spacing w:before="40" w:after="40"/>
              <w:rPr>
                <w:rFonts w:ascii="Times New Roman" w:hAnsi="Times New Roman"/>
                <w:bCs/>
                <w:color w:val="000000" w:themeColor="text1"/>
                <w:spacing w:val="-2"/>
                <w:sz w:val="26"/>
                <w:szCs w:val="26"/>
              </w:rPr>
            </w:pPr>
            <w:r w:rsidRPr="006E51C0">
              <w:rPr>
                <w:rFonts w:ascii="Times New Roman" w:hAnsi="Times New Roman"/>
                <w:bCs/>
                <w:color w:val="000000" w:themeColor="text1"/>
                <w:sz w:val="26"/>
                <w:szCs w:val="26"/>
                <w:lang w:val="am-ET"/>
              </w:rPr>
              <w:t xml:space="preserve">- Chuyển kết quả xử lý cho bộ phận Văn thư và </w:t>
            </w:r>
            <w:r w:rsidRPr="006E51C0">
              <w:rPr>
                <w:rFonts w:ascii="Times New Roman" w:hAnsi="Times New Roman"/>
                <w:bCs/>
                <w:color w:val="000000" w:themeColor="text1"/>
                <w:sz w:val="26"/>
                <w:szCs w:val="26"/>
              </w:rPr>
              <w:t>Ban Tôn giáo</w:t>
            </w:r>
            <w:r w:rsidRPr="006E51C0">
              <w:rPr>
                <w:rFonts w:ascii="Times New Roman" w:hAnsi="Times New Roman"/>
                <w:bCs/>
                <w:color w:val="000000" w:themeColor="text1"/>
                <w:sz w:val="26"/>
                <w:szCs w:val="26"/>
                <w:lang w:val="am-ET"/>
              </w:rPr>
              <w:t>.</w:t>
            </w:r>
          </w:p>
        </w:tc>
        <w:tc>
          <w:tcPr>
            <w:tcW w:w="1702" w:type="dxa"/>
            <w:vAlign w:val="center"/>
          </w:tcPr>
          <w:p w:rsidR="005719F2" w:rsidRPr="006E51C0" w:rsidRDefault="005719F2" w:rsidP="00391621">
            <w:pPr>
              <w:spacing w:before="40" w:after="40"/>
              <w:jc w:val="center"/>
              <w:rPr>
                <w:rFonts w:ascii="Times New Roman" w:hAnsi="Times New Roman"/>
                <w:color w:val="000000" w:themeColor="text1"/>
                <w:sz w:val="26"/>
                <w:szCs w:val="26"/>
              </w:rPr>
            </w:pPr>
            <w:r w:rsidRPr="006E51C0">
              <w:rPr>
                <w:rFonts w:ascii="Times New Roman" w:hAnsi="Times New Roman"/>
                <w:color w:val="000000" w:themeColor="text1"/>
                <w:sz w:val="26"/>
                <w:szCs w:val="26"/>
              </w:rPr>
              <w:t>02 giờ làm việc</w:t>
            </w:r>
          </w:p>
          <w:p w:rsidR="005719F2" w:rsidRPr="006E51C0" w:rsidRDefault="005719F2" w:rsidP="00391621">
            <w:pPr>
              <w:spacing w:before="40" w:after="40"/>
              <w:jc w:val="center"/>
              <w:rPr>
                <w:rFonts w:ascii="Times New Roman" w:hAnsi="Times New Roman"/>
                <w:color w:val="000000" w:themeColor="text1"/>
                <w:sz w:val="26"/>
                <w:szCs w:val="26"/>
              </w:rPr>
            </w:pPr>
          </w:p>
        </w:tc>
      </w:tr>
      <w:tr w:rsidR="006E51C0" w:rsidRPr="006E51C0" w:rsidTr="00391621">
        <w:trPr>
          <w:trHeight w:val="77"/>
        </w:trPr>
        <w:tc>
          <w:tcPr>
            <w:tcW w:w="13184" w:type="dxa"/>
            <w:gridSpan w:val="3"/>
            <w:vAlign w:val="center"/>
          </w:tcPr>
          <w:p w:rsidR="005719F2" w:rsidRPr="006E51C0" w:rsidRDefault="005719F2" w:rsidP="00855025">
            <w:pPr>
              <w:spacing w:before="40" w:after="40"/>
              <w:ind w:left="0"/>
              <w:jc w:val="center"/>
              <w:rPr>
                <w:rFonts w:ascii="Times New Roman" w:hAnsi="Times New Roman"/>
                <w:b/>
                <w:color w:val="000000" w:themeColor="text1"/>
                <w:sz w:val="26"/>
                <w:szCs w:val="26"/>
              </w:rPr>
            </w:pPr>
            <w:r w:rsidRPr="006E51C0">
              <w:rPr>
                <w:rFonts w:ascii="Times New Roman" w:hAnsi="Times New Roman"/>
                <w:b/>
                <w:color w:val="000000" w:themeColor="text1"/>
                <w:sz w:val="26"/>
                <w:szCs w:val="26"/>
                <w:lang w:val="vi-VN"/>
              </w:rPr>
              <w:t xml:space="preserve">Tổng thời gian thực hiện </w:t>
            </w:r>
            <w:r w:rsidRPr="006E51C0">
              <w:rPr>
                <w:rFonts w:ascii="Times New Roman" w:hAnsi="Times New Roman"/>
                <w:b/>
                <w:color w:val="000000" w:themeColor="text1"/>
                <w:sz w:val="26"/>
                <w:szCs w:val="26"/>
              </w:rPr>
              <w:t>T</w:t>
            </w:r>
            <w:r w:rsidRPr="006E51C0">
              <w:rPr>
                <w:rFonts w:ascii="Times New Roman" w:hAnsi="Times New Roman"/>
                <w:b/>
                <w:color w:val="000000" w:themeColor="text1"/>
                <w:sz w:val="26"/>
                <w:szCs w:val="26"/>
                <w:lang w:val="vi-VN"/>
              </w:rPr>
              <w:t>THC</w:t>
            </w:r>
          </w:p>
        </w:tc>
        <w:tc>
          <w:tcPr>
            <w:tcW w:w="1702" w:type="dxa"/>
            <w:vAlign w:val="center"/>
          </w:tcPr>
          <w:p w:rsidR="005719F2" w:rsidRPr="006E51C0" w:rsidRDefault="005719F2" w:rsidP="00391621">
            <w:pPr>
              <w:spacing w:before="40" w:after="40"/>
              <w:ind w:left="0"/>
              <w:jc w:val="center"/>
              <w:rPr>
                <w:rFonts w:ascii="Times New Roman" w:hAnsi="Times New Roman"/>
                <w:b/>
                <w:color w:val="000000" w:themeColor="text1"/>
                <w:spacing w:val="-8"/>
                <w:sz w:val="26"/>
                <w:szCs w:val="26"/>
              </w:rPr>
            </w:pPr>
            <w:r w:rsidRPr="006E51C0">
              <w:rPr>
                <w:rFonts w:ascii="Times New Roman" w:hAnsi="Times New Roman"/>
                <w:b/>
                <w:color w:val="000000" w:themeColor="text1"/>
                <w:spacing w:val="-8"/>
                <w:sz w:val="26"/>
                <w:szCs w:val="26"/>
              </w:rPr>
              <w:t>33 ngày làm việc</w:t>
            </w:r>
          </w:p>
        </w:tc>
      </w:tr>
    </w:tbl>
    <w:p w:rsidR="005719F2" w:rsidRPr="006E51C0" w:rsidRDefault="005719F2" w:rsidP="005719F2">
      <w:pPr>
        <w:pStyle w:val="Vnbnnidung0"/>
        <w:shd w:val="clear" w:color="auto" w:fill="auto"/>
        <w:tabs>
          <w:tab w:val="left" w:pos="2044"/>
        </w:tabs>
        <w:spacing w:after="0" w:line="288" w:lineRule="auto"/>
        <w:ind w:right="560"/>
        <w:rPr>
          <w:b/>
          <w:bCs/>
          <w:color w:val="000000" w:themeColor="text1"/>
          <w:szCs w:val="28"/>
        </w:rPr>
      </w:pPr>
    </w:p>
    <w:p w:rsidR="00B63FCB" w:rsidRPr="006E51C0" w:rsidRDefault="00B63FCB" w:rsidP="005719F2">
      <w:pPr>
        <w:rPr>
          <w:color w:val="000000" w:themeColor="text1"/>
        </w:rPr>
      </w:pPr>
    </w:p>
    <w:sectPr w:rsidR="00B63FCB" w:rsidRPr="006E51C0" w:rsidSect="00735016">
      <w:headerReference w:type="default" r:id="rId8"/>
      <w:pgSz w:w="16840" w:h="11907" w:orient="landscape" w:code="9"/>
      <w:pgMar w:top="964" w:right="851" w:bottom="96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11" w:rsidRDefault="00903D11" w:rsidP="00CC4CD9">
      <w:r>
        <w:separator/>
      </w:r>
    </w:p>
  </w:endnote>
  <w:endnote w:type="continuationSeparator" w:id="0">
    <w:p w:rsidR="00903D11" w:rsidRDefault="00903D11" w:rsidP="00CC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11" w:rsidRDefault="00903D11" w:rsidP="00CC4CD9">
      <w:r>
        <w:separator/>
      </w:r>
    </w:p>
  </w:footnote>
  <w:footnote w:type="continuationSeparator" w:id="0">
    <w:p w:rsidR="00903D11" w:rsidRDefault="00903D11" w:rsidP="00CC4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3E" w:rsidRDefault="00114F3E">
    <w:pPr>
      <w:pStyle w:val="Header"/>
      <w:jc w:val="center"/>
    </w:pPr>
  </w:p>
  <w:p w:rsidR="00114F3E" w:rsidRDefault="00114F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3E" w:rsidRDefault="00114F3E" w:rsidP="00AA0472">
    <w:pPr>
      <w:pStyle w:val="Header"/>
    </w:pPr>
  </w:p>
  <w:p w:rsidR="00114F3E" w:rsidRDefault="00114F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88319"/>
      <w:docPartObj>
        <w:docPartGallery w:val="Page Numbers (Top of Page)"/>
        <w:docPartUnique/>
      </w:docPartObj>
    </w:sdtPr>
    <w:sdtEndPr>
      <w:rPr>
        <w:noProof/>
      </w:rPr>
    </w:sdtEndPr>
    <w:sdtContent>
      <w:p w:rsidR="00114F3E" w:rsidRDefault="00114F3E">
        <w:pPr>
          <w:pStyle w:val="Header"/>
          <w:jc w:val="center"/>
        </w:pPr>
        <w:r>
          <w:fldChar w:fldCharType="begin"/>
        </w:r>
        <w:r>
          <w:instrText xml:space="preserve"> PAGE   \* MERGEFORMAT </w:instrText>
        </w:r>
        <w:r>
          <w:fldChar w:fldCharType="separate"/>
        </w:r>
        <w:r w:rsidR="00617DD8">
          <w:rPr>
            <w:noProof/>
          </w:rPr>
          <w:t>17</w:t>
        </w:r>
        <w:r>
          <w:rPr>
            <w:noProof/>
          </w:rPr>
          <w:fldChar w:fldCharType="end"/>
        </w:r>
      </w:p>
    </w:sdtContent>
  </w:sdt>
  <w:p w:rsidR="00114F3E" w:rsidRDefault="00114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11"/>
    <w:rsid w:val="000069A5"/>
    <w:rsid w:val="000072DE"/>
    <w:rsid w:val="00023070"/>
    <w:rsid w:val="00024232"/>
    <w:rsid w:val="0004042F"/>
    <w:rsid w:val="00047CDD"/>
    <w:rsid w:val="00050EC5"/>
    <w:rsid w:val="0005636E"/>
    <w:rsid w:val="000660EF"/>
    <w:rsid w:val="00071380"/>
    <w:rsid w:val="00072B67"/>
    <w:rsid w:val="00077C23"/>
    <w:rsid w:val="000902DC"/>
    <w:rsid w:val="000A129F"/>
    <w:rsid w:val="000C017A"/>
    <w:rsid w:val="000C3FCA"/>
    <w:rsid w:val="000E2662"/>
    <w:rsid w:val="000E7E37"/>
    <w:rsid w:val="000F2913"/>
    <w:rsid w:val="000F608C"/>
    <w:rsid w:val="00104C7D"/>
    <w:rsid w:val="00114F3E"/>
    <w:rsid w:val="00136D4B"/>
    <w:rsid w:val="00147362"/>
    <w:rsid w:val="00156E51"/>
    <w:rsid w:val="00157612"/>
    <w:rsid w:val="00171C5F"/>
    <w:rsid w:val="001837D6"/>
    <w:rsid w:val="00185DEB"/>
    <w:rsid w:val="001A1ABB"/>
    <w:rsid w:val="001A4720"/>
    <w:rsid w:val="001B0C21"/>
    <w:rsid w:val="001C1305"/>
    <w:rsid w:val="001C424E"/>
    <w:rsid w:val="001D2BB1"/>
    <w:rsid w:val="001D3727"/>
    <w:rsid w:val="001E5D5A"/>
    <w:rsid w:val="002069F0"/>
    <w:rsid w:val="00222A52"/>
    <w:rsid w:val="00223F8D"/>
    <w:rsid w:val="0022447C"/>
    <w:rsid w:val="00234E70"/>
    <w:rsid w:val="002360C4"/>
    <w:rsid w:val="00262F48"/>
    <w:rsid w:val="00263087"/>
    <w:rsid w:val="00274C63"/>
    <w:rsid w:val="002800DE"/>
    <w:rsid w:val="00281083"/>
    <w:rsid w:val="00291AD9"/>
    <w:rsid w:val="002962DA"/>
    <w:rsid w:val="002A66A4"/>
    <w:rsid w:val="002F4E09"/>
    <w:rsid w:val="00311FF8"/>
    <w:rsid w:val="00323215"/>
    <w:rsid w:val="00331950"/>
    <w:rsid w:val="00347F58"/>
    <w:rsid w:val="00351F29"/>
    <w:rsid w:val="00353BA1"/>
    <w:rsid w:val="003551B9"/>
    <w:rsid w:val="00371106"/>
    <w:rsid w:val="00371A06"/>
    <w:rsid w:val="0038572C"/>
    <w:rsid w:val="00391621"/>
    <w:rsid w:val="00394A25"/>
    <w:rsid w:val="003A3A30"/>
    <w:rsid w:val="003C5923"/>
    <w:rsid w:val="004122FB"/>
    <w:rsid w:val="00412A36"/>
    <w:rsid w:val="00420C0D"/>
    <w:rsid w:val="0043360B"/>
    <w:rsid w:val="00453657"/>
    <w:rsid w:val="00462A54"/>
    <w:rsid w:val="004710AB"/>
    <w:rsid w:val="00476026"/>
    <w:rsid w:val="00482B7F"/>
    <w:rsid w:val="004A7AE9"/>
    <w:rsid w:val="004A7CDF"/>
    <w:rsid w:val="004C5C33"/>
    <w:rsid w:val="004E6C32"/>
    <w:rsid w:val="004F025C"/>
    <w:rsid w:val="005000DB"/>
    <w:rsid w:val="00503D7E"/>
    <w:rsid w:val="00504FEB"/>
    <w:rsid w:val="005119EB"/>
    <w:rsid w:val="0051273E"/>
    <w:rsid w:val="00533440"/>
    <w:rsid w:val="005348B0"/>
    <w:rsid w:val="00535453"/>
    <w:rsid w:val="005467B0"/>
    <w:rsid w:val="00556191"/>
    <w:rsid w:val="005719F2"/>
    <w:rsid w:val="00572DF5"/>
    <w:rsid w:val="005955CA"/>
    <w:rsid w:val="005A77CA"/>
    <w:rsid w:val="005C3A9E"/>
    <w:rsid w:val="005E2C99"/>
    <w:rsid w:val="005F5F87"/>
    <w:rsid w:val="005F6BAC"/>
    <w:rsid w:val="00600014"/>
    <w:rsid w:val="00611117"/>
    <w:rsid w:val="00617DD8"/>
    <w:rsid w:val="0062077F"/>
    <w:rsid w:val="0062221F"/>
    <w:rsid w:val="00680DE4"/>
    <w:rsid w:val="006E51C0"/>
    <w:rsid w:val="006F459D"/>
    <w:rsid w:val="007069CE"/>
    <w:rsid w:val="00707195"/>
    <w:rsid w:val="0071319E"/>
    <w:rsid w:val="00720309"/>
    <w:rsid w:val="00732572"/>
    <w:rsid w:val="007326B0"/>
    <w:rsid w:val="00735016"/>
    <w:rsid w:val="007366C7"/>
    <w:rsid w:val="007535DF"/>
    <w:rsid w:val="00757A82"/>
    <w:rsid w:val="00766C52"/>
    <w:rsid w:val="00787FFB"/>
    <w:rsid w:val="007A5115"/>
    <w:rsid w:val="007C156D"/>
    <w:rsid w:val="007D0CF7"/>
    <w:rsid w:val="007D4974"/>
    <w:rsid w:val="007D694A"/>
    <w:rsid w:val="007E38BD"/>
    <w:rsid w:val="007E586F"/>
    <w:rsid w:val="007F132B"/>
    <w:rsid w:val="007F34E2"/>
    <w:rsid w:val="00812C22"/>
    <w:rsid w:val="00835A67"/>
    <w:rsid w:val="00836F80"/>
    <w:rsid w:val="00837456"/>
    <w:rsid w:val="00855025"/>
    <w:rsid w:val="008617B0"/>
    <w:rsid w:val="008803B7"/>
    <w:rsid w:val="00884880"/>
    <w:rsid w:val="008905CA"/>
    <w:rsid w:val="008A4DDF"/>
    <w:rsid w:val="008A7225"/>
    <w:rsid w:val="008C2333"/>
    <w:rsid w:val="008C7E75"/>
    <w:rsid w:val="008D300A"/>
    <w:rsid w:val="008D46F9"/>
    <w:rsid w:val="008F638B"/>
    <w:rsid w:val="00903D11"/>
    <w:rsid w:val="009113C8"/>
    <w:rsid w:val="00921452"/>
    <w:rsid w:val="00925F5A"/>
    <w:rsid w:val="00934FE2"/>
    <w:rsid w:val="00936FA6"/>
    <w:rsid w:val="00942E0E"/>
    <w:rsid w:val="009438B0"/>
    <w:rsid w:val="00944EB4"/>
    <w:rsid w:val="00946C84"/>
    <w:rsid w:val="009528CA"/>
    <w:rsid w:val="00954624"/>
    <w:rsid w:val="009638B8"/>
    <w:rsid w:val="00976896"/>
    <w:rsid w:val="00982044"/>
    <w:rsid w:val="00990700"/>
    <w:rsid w:val="00991BC9"/>
    <w:rsid w:val="00996723"/>
    <w:rsid w:val="009A2B0B"/>
    <w:rsid w:val="009D2880"/>
    <w:rsid w:val="009D2CF1"/>
    <w:rsid w:val="00A100B3"/>
    <w:rsid w:val="00A10BC8"/>
    <w:rsid w:val="00A10F2D"/>
    <w:rsid w:val="00A1281E"/>
    <w:rsid w:val="00A52126"/>
    <w:rsid w:val="00A64E09"/>
    <w:rsid w:val="00A77237"/>
    <w:rsid w:val="00A773DC"/>
    <w:rsid w:val="00AA0472"/>
    <w:rsid w:val="00AA18A2"/>
    <w:rsid w:val="00AA42B9"/>
    <w:rsid w:val="00AC0DEA"/>
    <w:rsid w:val="00AC70CF"/>
    <w:rsid w:val="00AD1AF7"/>
    <w:rsid w:val="00AD407D"/>
    <w:rsid w:val="00AD7E05"/>
    <w:rsid w:val="00AE1036"/>
    <w:rsid w:val="00AF4122"/>
    <w:rsid w:val="00B07388"/>
    <w:rsid w:val="00B10673"/>
    <w:rsid w:val="00B2308D"/>
    <w:rsid w:val="00B32F24"/>
    <w:rsid w:val="00B36967"/>
    <w:rsid w:val="00B36F5B"/>
    <w:rsid w:val="00B41183"/>
    <w:rsid w:val="00B63FCB"/>
    <w:rsid w:val="00B923B4"/>
    <w:rsid w:val="00B93C61"/>
    <w:rsid w:val="00BB578F"/>
    <w:rsid w:val="00BB73F8"/>
    <w:rsid w:val="00BD556A"/>
    <w:rsid w:val="00BE30A7"/>
    <w:rsid w:val="00BE5ED8"/>
    <w:rsid w:val="00C22A7A"/>
    <w:rsid w:val="00C672EB"/>
    <w:rsid w:val="00C84B11"/>
    <w:rsid w:val="00C93E94"/>
    <w:rsid w:val="00CA2149"/>
    <w:rsid w:val="00CC4CD9"/>
    <w:rsid w:val="00CD7041"/>
    <w:rsid w:val="00CE2145"/>
    <w:rsid w:val="00D310D9"/>
    <w:rsid w:val="00D56893"/>
    <w:rsid w:val="00D7405C"/>
    <w:rsid w:val="00D86DDE"/>
    <w:rsid w:val="00D93F20"/>
    <w:rsid w:val="00DB1985"/>
    <w:rsid w:val="00DB7A1E"/>
    <w:rsid w:val="00DC7ADD"/>
    <w:rsid w:val="00DD08AA"/>
    <w:rsid w:val="00DD688E"/>
    <w:rsid w:val="00DE3486"/>
    <w:rsid w:val="00DE74CA"/>
    <w:rsid w:val="00DF38CB"/>
    <w:rsid w:val="00E03D07"/>
    <w:rsid w:val="00E046E1"/>
    <w:rsid w:val="00E06061"/>
    <w:rsid w:val="00E07A6B"/>
    <w:rsid w:val="00E10A80"/>
    <w:rsid w:val="00E20550"/>
    <w:rsid w:val="00E265C5"/>
    <w:rsid w:val="00E27004"/>
    <w:rsid w:val="00E42CDD"/>
    <w:rsid w:val="00E5644B"/>
    <w:rsid w:val="00E60CA4"/>
    <w:rsid w:val="00E84406"/>
    <w:rsid w:val="00E84B46"/>
    <w:rsid w:val="00E9001A"/>
    <w:rsid w:val="00ED5A07"/>
    <w:rsid w:val="00EF08A5"/>
    <w:rsid w:val="00EF1814"/>
    <w:rsid w:val="00F0068B"/>
    <w:rsid w:val="00F066E9"/>
    <w:rsid w:val="00F24118"/>
    <w:rsid w:val="00F34734"/>
    <w:rsid w:val="00F521F1"/>
    <w:rsid w:val="00F5333A"/>
    <w:rsid w:val="00F61257"/>
    <w:rsid w:val="00F737BD"/>
    <w:rsid w:val="00F76A55"/>
    <w:rsid w:val="00F873CD"/>
    <w:rsid w:val="00FA4F96"/>
    <w:rsid w:val="00FC1EF1"/>
    <w:rsid w:val="00FC25FF"/>
    <w:rsid w:val="00FC5F65"/>
    <w:rsid w:val="00FF0708"/>
    <w:rsid w:val="00FF5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E37D"/>
  <w15:docId w15:val="{43469624-1C49-4F50-87A0-66FA781B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14"/>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5719F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EF"/>
    <w:rPr>
      <w:rFonts w:ascii="Segoe UI" w:eastAsia="Times New Roman" w:hAnsi="Segoe UI" w:cs="Segoe UI"/>
      <w:sz w:val="18"/>
      <w:szCs w:val="18"/>
    </w:rPr>
  </w:style>
  <w:style w:type="paragraph" w:styleId="Header">
    <w:name w:val="header"/>
    <w:basedOn w:val="Normal"/>
    <w:link w:val="HeaderChar"/>
    <w:uiPriority w:val="99"/>
    <w:unhideWhenUsed/>
    <w:rsid w:val="00CC4CD9"/>
    <w:pPr>
      <w:tabs>
        <w:tab w:val="center" w:pos="4680"/>
        <w:tab w:val="right" w:pos="9360"/>
      </w:tabs>
    </w:pPr>
  </w:style>
  <w:style w:type="character" w:customStyle="1" w:styleId="HeaderChar">
    <w:name w:val="Header Char"/>
    <w:basedOn w:val="DefaultParagraphFont"/>
    <w:link w:val="Header"/>
    <w:uiPriority w:val="99"/>
    <w:rsid w:val="00CC4CD9"/>
    <w:rPr>
      <w:rFonts w:eastAsia="Times New Roman" w:cs="Times New Roman"/>
      <w:sz w:val="24"/>
      <w:szCs w:val="24"/>
    </w:rPr>
  </w:style>
  <w:style w:type="paragraph" w:styleId="Footer">
    <w:name w:val="footer"/>
    <w:basedOn w:val="Normal"/>
    <w:link w:val="FooterChar"/>
    <w:uiPriority w:val="99"/>
    <w:unhideWhenUsed/>
    <w:rsid w:val="00CC4CD9"/>
    <w:pPr>
      <w:tabs>
        <w:tab w:val="center" w:pos="4680"/>
        <w:tab w:val="right" w:pos="9360"/>
      </w:tabs>
    </w:pPr>
  </w:style>
  <w:style w:type="character" w:customStyle="1" w:styleId="FooterChar">
    <w:name w:val="Footer Char"/>
    <w:basedOn w:val="DefaultParagraphFont"/>
    <w:link w:val="Footer"/>
    <w:uiPriority w:val="99"/>
    <w:rsid w:val="00CC4CD9"/>
    <w:rPr>
      <w:rFonts w:eastAsia="Times New Roman" w:cs="Times New Roman"/>
      <w:sz w:val="24"/>
      <w:szCs w:val="24"/>
    </w:rPr>
  </w:style>
  <w:style w:type="character" w:customStyle="1" w:styleId="spellingerror">
    <w:name w:val="spellingerror"/>
    <w:basedOn w:val="DefaultParagraphFont"/>
    <w:rsid w:val="00AA18A2"/>
  </w:style>
  <w:style w:type="character" w:customStyle="1" w:styleId="normaltextrun">
    <w:name w:val="normaltextrun"/>
    <w:basedOn w:val="DefaultParagraphFont"/>
    <w:rsid w:val="00AA18A2"/>
  </w:style>
  <w:style w:type="character" w:customStyle="1" w:styleId="eop">
    <w:name w:val="eop"/>
    <w:basedOn w:val="DefaultParagraphFont"/>
    <w:rsid w:val="00AA18A2"/>
  </w:style>
  <w:style w:type="character" w:customStyle="1" w:styleId="Heading3Char">
    <w:name w:val="Heading 3 Char"/>
    <w:basedOn w:val="DefaultParagraphFont"/>
    <w:link w:val="Heading3"/>
    <w:rsid w:val="005719F2"/>
    <w:rPr>
      <w:rFonts w:ascii="Calibri Light" w:eastAsia="Times New Roman" w:hAnsi="Calibri Light" w:cs="Times New Roman"/>
      <w:b/>
      <w:bCs/>
      <w:sz w:val="26"/>
      <w:szCs w:val="26"/>
    </w:rPr>
  </w:style>
  <w:style w:type="paragraph" w:styleId="NormalWeb">
    <w:name w:val="Normal (Web)"/>
    <w:basedOn w:val="Normal"/>
    <w:uiPriority w:val="99"/>
    <w:unhideWhenUsed/>
    <w:rsid w:val="005719F2"/>
    <w:pPr>
      <w:spacing w:before="100" w:beforeAutospacing="1" w:after="100" w:afterAutospacing="1"/>
    </w:pPr>
    <w:rPr>
      <w:lang w:val="vi-VN" w:eastAsia="vi-VN"/>
    </w:rPr>
  </w:style>
  <w:style w:type="paragraph" w:styleId="BodyText">
    <w:name w:val="Body Text"/>
    <w:basedOn w:val="Normal"/>
    <w:link w:val="BodyTextChar"/>
    <w:uiPriority w:val="99"/>
    <w:rsid w:val="005719F2"/>
    <w:pPr>
      <w:spacing w:after="120"/>
    </w:pPr>
    <w:rPr>
      <w:sz w:val="28"/>
      <w:szCs w:val="28"/>
    </w:rPr>
  </w:style>
  <w:style w:type="character" w:customStyle="1" w:styleId="BodyTextChar">
    <w:name w:val="Body Text Char"/>
    <w:basedOn w:val="DefaultParagraphFont"/>
    <w:link w:val="BodyText"/>
    <w:uiPriority w:val="99"/>
    <w:rsid w:val="005719F2"/>
    <w:rPr>
      <w:rFonts w:eastAsia="Times New Roman" w:cs="Times New Roman"/>
      <w:szCs w:val="28"/>
    </w:rPr>
  </w:style>
  <w:style w:type="table" w:styleId="TableGrid">
    <w:name w:val="Table Grid"/>
    <w:basedOn w:val="TableNormal"/>
    <w:uiPriority w:val="59"/>
    <w:rsid w:val="005719F2"/>
    <w:pPr>
      <w:spacing w:after="0" w:line="240" w:lineRule="auto"/>
      <w:ind w:left="62"/>
      <w:jc w:val="both"/>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nbnnidung">
    <w:name w:val="Văn bản nội dung_"/>
    <w:basedOn w:val="DefaultParagraphFont"/>
    <w:link w:val="Vnbnnidung0"/>
    <w:rsid w:val="005719F2"/>
    <w:rPr>
      <w:rFonts w:eastAsia="Times New Roman" w:cs="Times New Roman"/>
      <w:shd w:val="clear" w:color="auto" w:fill="FFFFFF"/>
    </w:rPr>
  </w:style>
  <w:style w:type="paragraph" w:customStyle="1" w:styleId="Vnbnnidung0">
    <w:name w:val="Văn bản nội dung"/>
    <w:basedOn w:val="Normal"/>
    <w:link w:val="Vnbnnidung"/>
    <w:rsid w:val="005719F2"/>
    <w:pPr>
      <w:widowControl w:val="0"/>
      <w:shd w:val="clear" w:color="auto" w:fill="FFFFFF"/>
      <w:spacing w:after="100" w:line="262" w:lineRule="auto"/>
      <w:ind w:firstLine="400"/>
      <w:jc w:val="both"/>
    </w:pPr>
    <w:rPr>
      <w:sz w:val="28"/>
      <w:szCs w:val="22"/>
    </w:rPr>
  </w:style>
  <w:style w:type="paragraph" w:styleId="ListParagraph">
    <w:name w:val="List Paragraph"/>
    <w:basedOn w:val="Normal"/>
    <w:uiPriority w:val="34"/>
    <w:qFormat/>
    <w:rsid w:val="005719F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31</cp:revision>
  <cp:lastPrinted>2022-06-23T09:53:00Z</cp:lastPrinted>
  <dcterms:created xsi:type="dcterms:W3CDTF">2022-06-22T06:51:00Z</dcterms:created>
  <dcterms:modified xsi:type="dcterms:W3CDTF">2022-06-23T10:00:00Z</dcterms:modified>
</cp:coreProperties>
</file>