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36" w:rsidRPr="00EA7D36" w:rsidRDefault="000901A0" w:rsidP="00EA7D36">
      <w:pPr>
        <w:ind w:left="720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Phụ lục </w:t>
      </w:r>
      <w:bookmarkStart w:id="0" w:name="_GoBack"/>
      <w:bookmarkEnd w:id="0"/>
      <w:r w:rsidR="00EA7D36" w:rsidRPr="00EA7D36">
        <w:rPr>
          <w:i/>
          <w:sz w:val="24"/>
          <w:szCs w:val="24"/>
        </w:rPr>
        <w:t>4A</w:t>
      </w:r>
    </w:p>
    <w:p w:rsidR="00EA7D36" w:rsidRPr="009E34D8" w:rsidRDefault="00EA7D36" w:rsidP="00EA7D36">
      <w:pPr>
        <w:spacing w:before="0" w:after="0"/>
        <w:ind w:right="-1079" w:firstLine="0"/>
        <w:rPr>
          <w:szCs w:val="28"/>
        </w:rPr>
      </w:pPr>
      <w:r w:rsidRPr="009E34D8">
        <w:rPr>
          <w:b/>
          <w:bCs/>
          <w:szCs w:val="28"/>
        </w:rPr>
        <w:t>ỦY BAN NHÂN DÂN</w:t>
      </w:r>
      <w:r w:rsidRPr="009E34D8">
        <w:rPr>
          <w:bCs/>
          <w:szCs w:val="28"/>
        </w:rPr>
        <w:tab/>
      </w:r>
      <w:r w:rsidRPr="009E34D8">
        <w:rPr>
          <w:bCs/>
          <w:szCs w:val="28"/>
        </w:rPr>
        <w:tab/>
      </w:r>
      <w:r w:rsidRPr="009E34D8">
        <w:rPr>
          <w:b/>
          <w:bCs/>
          <w:sz w:val="26"/>
          <w:szCs w:val="28"/>
        </w:rPr>
        <w:t>CỘNG HÒA XÃ HỘI CHỦ NGHĨA VIỆT NAM</w:t>
      </w:r>
    </w:p>
    <w:p w:rsidR="00EA7D36" w:rsidRPr="009E34D8" w:rsidRDefault="00EA7D36" w:rsidP="00EA7D36">
      <w:pPr>
        <w:spacing w:before="0" w:after="0"/>
        <w:ind w:right="-326" w:hanging="567"/>
        <w:rPr>
          <w:b/>
          <w:bCs/>
          <w:szCs w:val="28"/>
        </w:rPr>
      </w:pPr>
      <w:r>
        <w:rPr>
          <w:b/>
          <w:bCs/>
          <w:szCs w:val="28"/>
        </w:rPr>
        <w:t>HUYỆN (THỊ XÃ)…………</w:t>
      </w:r>
      <w:r w:rsidRPr="009E34D8">
        <w:rPr>
          <w:sz w:val="26"/>
          <w:szCs w:val="28"/>
        </w:rPr>
        <w:tab/>
      </w:r>
      <w:r w:rsidRPr="009E34D8">
        <w:rPr>
          <w:szCs w:val="28"/>
        </w:rPr>
        <w:tab/>
      </w:r>
      <w:r w:rsidRPr="009E34D8">
        <w:rPr>
          <w:b/>
          <w:bCs/>
          <w:szCs w:val="28"/>
        </w:rPr>
        <w:t>Độc lập - Tự do - Hạnh phúc</w:t>
      </w:r>
    </w:p>
    <w:p w:rsidR="00EA7D36" w:rsidRPr="002E750D" w:rsidRDefault="00A028BA" w:rsidP="00EA7D36">
      <w:pPr>
        <w:spacing w:before="240" w:after="0"/>
        <w:ind w:right="-323" w:hanging="1140"/>
        <w:rPr>
          <w:i/>
          <w:szCs w:val="28"/>
        </w:rPr>
      </w:pPr>
      <w:r w:rsidRPr="00A028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248.45pt;margin-top:1pt;width:162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"/>
        </w:pict>
      </w:r>
      <w:r w:rsidRPr="00A028BA">
        <w:rPr>
          <w:noProof/>
        </w:rPr>
        <w:pict>
          <v:line id="Straight Connector 3" o:spid="_x0000_s1028" style="position:absolute;left:0;text-align:left;flip:y;z-index:251660288;visibility:visible;mso-wrap-distance-top:-6e-5mm;mso-wrap-distance-bottom:-6e-5mm" from="40.25pt,1.8pt" to="9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"/>
        </w:pict>
      </w:r>
      <w:r w:rsidR="00EA7D36" w:rsidRPr="009E34D8">
        <w:rPr>
          <w:szCs w:val="28"/>
        </w:rPr>
        <w:tab/>
      </w:r>
      <w:r w:rsidR="00EA7D36">
        <w:rPr>
          <w:szCs w:val="28"/>
        </w:rPr>
        <w:t xml:space="preserve">  Số:           /PA-UBND</w:t>
      </w:r>
      <w:r w:rsidR="00EA7D36">
        <w:rPr>
          <w:szCs w:val="28"/>
        </w:rPr>
        <w:tab/>
      </w:r>
      <w:r w:rsidR="00EA7D36">
        <w:rPr>
          <w:szCs w:val="28"/>
        </w:rPr>
        <w:tab/>
      </w:r>
      <w:r w:rsidR="00EA7D36">
        <w:rPr>
          <w:szCs w:val="28"/>
        </w:rPr>
        <w:tab/>
      </w:r>
      <w:r w:rsidR="00EA7D36" w:rsidRPr="002E750D">
        <w:rPr>
          <w:i/>
          <w:szCs w:val="28"/>
        </w:rPr>
        <w:t>………., ngày ……. tháng ….. năm 2019</w:t>
      </w:r>
    </w:p>
    <w:p w:rsidR="00793A1D" w:rsidRDefault="00EA7D36" w:rsidP="0052498B">
      <w:pPr>
        <w:spacing w:before="240" w:after="0"/>
        <w:ind w:firstLine="0"/>
        <w:jc w:val="center"/>
        <w:rPr>
          <w:b/>
          <w:sz w:val="26"/>
        </w:rPr>
      </w:pPr>
      <w:r w:rsidRPr="00793A1D">
        <w:rPr>
          <w:b/>
          <w:szCs w:val="28"/>
        </w:rPr>
        <w:t xml:space="preserve">PHƯƠNG ÁN SẮP XẾP </w:t>
      </w:r>
      <w:r w:rsidR="00793A1D" w:rsidRPr="00793A1D">
        <w:rPr>
          <w:b/>
          <w:szCs w:val="28"/>
        </w:rPr>
        <w:t xml:space="preserve">ĐVHC </w:t>
      </w:r>
      <w:r w:rsidRPr="00793A1D">
        <w:rPr>
          <w:b/>
          <w:szCs w:val="28"/>
        </w:rPr>
        <w:t>XÃ</w:t>
      </w:r>
      <w:r w:rsidRPr="00793A1D">
        <w:rPr>
          <w:sz w:val="18"/>
          <w:szCs w:val="18"/>
        </w:rPr>
        <w:t>…</w:t>
      </w:r>
      <w:r w:rsidR="00793A1D" w:rsidRPr="00793A1D">
        <w:rPr>
          <w:sz w:val="18"/>
          <w:szCs w:val="18"/>
        </w:rPr>
        <w:t>…………………….</w:t>
      </w:r>
    </w:p>
    <w:p w:rsidR="00EA7D36" w:rsidRDefault="00793A1D" w:rsidP="00EA7D36">
      <w:pPr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(thuộc diện phải sắp xếp theo quy định tại khoản 2 Điều 1</w:t>
      </w:r>
    </w:p>
    <w:p w:rsidR="00793A1D" w:rsidRPr="00A1039C" w:rsidRDefault="00793A1D" w:rsidP="00EA7D36">
      <w:pPr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Nghị quyết số 653/2019/UBTVQH14)</w:t>
      </w:r>
    </w:p>
    <w:p w:rsidR="00EA7D36" w:rsidRDefault="00A028BA" w:rsidP="00EA7D36">
      <w:pPr>
        <w:spacing w:before="0" w:after="0"/>
        <w:ind w:firstLine="0"/>
        <w:jc w:val="center"/>
        <w:rPr>
          <w:b/>
          <w:sz w:val="26"/>
        </w:rPr>
      </w:pPr>
      <w:r w:rsidRPr="00A028BA">
        <w:rPr>
          <w:b/>
          <w:noProof/>
          <w:sz w:val="26"/>
        </w:rPr>
        <w:pict>
          <v:shape id="Straight Arrow Connector 1" o:spid="_x0000_s1027" type="#_x0000_t32" style="position:absolute;left:0;text-align:left;margin-left:202.3pt;margin-top:5.7pt;width:85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zC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0Nk9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"/>
        </w:pict>
      </w:r>
    </w:p>
    <w:p w:rsidR="00EA7D36" w:rsidRDefault="00EA7D36" w:rsidP="00EA7D36">
      <w:pPr>
        <w:spacing w:before="40" w:after="40" w:line="34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>Phần I</w:t>
      </w:r>
    </w:p>
    <w:p w:rsidR="00793A1D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HIỆN TRẠNG </w:t>
      </w:r>
      <w:r w:rsidR="00793A1D">
        <w:rPr>
          <w:b/>
          <w:sz w:val="26"/>
        </w:rPr>
        <w:t xml:space="preserve">ĐVHC CẤP </w:t>
      </w:r>
      <w:r>
        <w:rPr>
          <w:b/>
          <w:sz w:val="26"/>
        </w:rPr>
        <w:t>XÃ</w:t>
      </w:r>
      <w:r w:rsidR="00793A1D">
        <w:rPr>
          <w:b/>
          <w:sz w:val="26"/>
        </w:rPr>
        <w:t xml:space="preserve"> THUỘC DIỆN PHẢI SẮP XẾP</w:t>
      </w:r>
    </w:p>
    <w:p w:rsidR="00EA7D36" w:rsidRDefault="00793A1D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VÀ CÁC ĐVHC CÙNG CẤP LIỀN KỀ CÓ LIÊN QUAN ĐẾN </w:t>
      </w:r>
      <w:r w:rsidR="00EA7D36">
        <w:rPr>
          <w:b/>
          <w:sz w:val="26"/>
        </w:rPr>
        <w:t xml:space="preserve">SẮP XẾP </w:t>
      </w:r>
    </w:p>
    <w:p w:rsidR="00EA7D36" w:rsidRPr="00A53F7E" w:rsidRDefault="00EA7D36" w:rsidP="00E74CED">
      <w:pPr>
        <w:spacing w:before="240" w:after="0" w:line="360" w:lineRule="atLeast"/>
        <w:rPr>
          <w:b/>
          <w:sz w:val="26"/>
          <w:szCs w:val="28"/>
        </w:rPr>
      </w:pPr>
      <w:r w:rsidRPr="00A53F7E">
        <w:rPr>
          <w:b/>
          <w:sz w:val="26"/>
          <w:szCs w:val="28"/>
        </w:rPr>
        <w:t xml:space="preserve">I. </w:t>
      </w:r>
      <w:r>
        <w:rPr>
          <w:b/>
          <w:sz w:val="26"/>
          <w:szCs w:val="28"/>
        </w:rPr>
        <w:t>XÃTH</w:t>
      </w:r>
      <w:r w:rsidR="00793A1D">
        <w:rPr>
          <w:b/>
          <w:sz w:val="26"/>
          <w:szCs w:val="28"/>
        </w:rPr>
        <w:t>UỘC DIỆN</w:t>
      </w:r>
      <w:r w:rsidRPr="00A53F7E">
        <w:rPr>
          <w:b/>
          <w:sz w:val="26"/>
          <w:szCs w:val="28"/>
        </w:rPr>
        <w:t xml:space="preserve"> SẮP XẾP</w:t>
      </w:r>
    </w:p>
    <w:p w:rsidR="00EA7D36" w:rsidRDefault="00EA7D36" w:rsidP="00E74CED">
      <w:pPr>
        <w:spacing w:after="0" w:line="360" w:lineRule="atLeast"/>
        <w:rPr>
          <w:szCs w:val="28"/>
        </w:rPr>
      </w:pPr>
      <w:r>
        <w:rPr>
          <w:szCs w:val="28"/>
        </w:rPr>
        <w:t>1. Tên xã:</w:t>
      </w:r>
    </w:p>
    <w:p w:rsidR="00EA7D36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2. Thuộc khu vực (miền núi, vùng cao; hải đảo; đồng bằng, trung du).</w:t>
      </w:r>
    </w:p>
    <w:p w:rsidR="00EA7D36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3. Diện tích tự nhiên (km</w:t>
      </w:r>
      <w:r>
        <w:rPr>
          <w:szCs w:val="28"/>
          <w:vertAlign w:val="superscript"/>
        </w:rPr>
        <w:t>2</w:t>
      </w:r>
      <w:r>
        <w:rPr>
          <w:szCs w:val="28"/>
        </w:rPr>
        <w:t>):</w:t>
      </w:r>
    </w:p>
    <w:p w:rsidR="00EA7D36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4</w:t>
      </w:r>
      <w:r w:rsidRPr="00C27A75">
        <w:rPr>
          <w:szCs w:val="28"/>
        </w:rPr>
        <w:t>. Dân số trung bình</w:t>
      </w:r>
      <w:r>
        <w:rPr>
          <w:szCs w:val="28"/>
        </w:rPr>
        <w:t xml:space="preserve"> (người):</w:t>
      </w:r>
    </w:p>
    <w:p w:rsidR="00793A1D" w:rsidRPr="00793A1D" w:rsidRDefault="00793A1D" w:rsidP="00E74CED">
      <w:pPr>
        <w:spacing w:before="0" w:after="0" w:line="360" w:lineRule="atLeast"/>
        <w:rPr>
          <w:i/>
          <w:szCs w:val="28"/>
        </w:rPr>
      </w:pPr>
      <w:r w:rsidRPr="00793A1D">
        <w:rPr>
          <w:i/>
          <w:szCs w:val="28"/>
        </w:rPr>
        <w:t>Trong đó:</w:t>
      </w:r>
    </w:p>
    <w:p w:rsidR="00793A1D" w:rsidRDefault="00793A1D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a) Dân số theo dân tộc:</w:t>
      </w:r>
    </w:p>
    <w:p w:rsidR="00793A1D" w:rsidRPr="00C27A75" w:rsidRDefault="00793A1D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b) Dân số theo tôn giáo:</w:t>
      </w:r>
    </w:p>
    <w:p w:rsidR="00EA7D36" w:rsidRPr="005621AE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5.</w:t>
      </w:r>
      <w:r w:rsidR="00DE74AF">
        <w:rPr>
          <w:szCs w:val="28"/>
        </w:rPr>
        <w:t>Giá</w:t>
      </w:r>
      <w:r w:rsidR="00157120">
        <w:rPr>
          <w:szCs w:val="28"/>
        </w:rPr>
        <w:t>p</w:t>
      </w:r>
      <w:r w:rsidR="00DE74AF">
        <w:rPr>
          <w:szCs w:val="28"/>
        </w:rPr>
        <w:t xml:space="preserve"> ranh địa giới với các ĐGHC cùng cấp liền kề</w:t>
      </w:r>
      <w:r>
        <w:rPr>
          <w:szCs w:val="28"/>
        </w:rPr>
        <w:t xml:space="preserve"> (tính theo phương vị Đông, Tây, Nam, Bắc):</w:t>
      </w:r>
    </w:p>
    <w:p w:rsidR="00EA7D36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6.Số thôn hiện có:</w:t>
      </w:r>
    </w:p>
    <w:p w:rsidR="00EA7D36" w:rsidRDefault="00EA7D36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 xml:space="preserve">7. </w:t>
      </w:r>
      <w:r w:rsidRPr="000C0EB7">
        <w:rPr>
          <w:szCs w:val="28"/>
        </w:rPr>
        <w:t>Hiện trạng tổ chức bộ máy</w:t>
      </w:r>
      <w:r w:rsidR="00DE74AF">
        <w:rPr>
          <w:szCs w:val="28"/>
        </w:rPr>
        <w:t xml:space="preserve"> của hệ thống chính trị</w:t>
      </w:r>
      <w:r w:rsidRPr="000C0EB7">
        <w:rPr>
          <w:szCs w:val="28"/>
        </w:rPr>
        <w:t xml:space="preserve"> và đội ngũ cán bộ, công chức</w:t>
      </w:r>
      <w:r w:rsidR="00DE74AF">
        <w:rPr>
          <w:szCs w:val="28"/>
        </w:rPr>
        <w:t xml:space="preserve"> cấp xã</w:t>
      </w:r>
      <w:r w:rsidRPr="000C0EB7">
        <w:rPr>
          <w:szCs w:val="28"/>
        </w:rPr>
        <w:t xml:space="preserve">, </w:t>
      </w:r>
      <w:r w:rsidR="00DE74AF">
        <w:rPr>
          <w:szCs w:val="28"/>
        </w:rPr>
        <w:t xml:space="preserve">người hoạt động không chuyên trách ở xã, thôn </w:t>
      </w:r>
      <w:r>
        <w:rPr>
          <w:szCs w:val="28"/>
        </w:rPr>
        <w:t>(</w:t>
      </w:r>
      <w:r w:rsidR="00DE74AF" w:rsidRPr="004F4E15">
        <w:rPr>
          <w:i/>
          <w:szCs w:val="28"/>
        </w:rPr>
        <w:t>nêu rõ số</w:t>
      </w:r>
      <w:r w:rsidR="004F4E15" w:rsidRPr="004F4E15">
        <w:rPr>
          <w:i/>
          <w:szCs w:val="28"/>
        </w:rPr>
        <w:t xml:space="preserve"> chỉ tiêu được giao và số hiện có</w:t>
      </w:r>
      <w:r w:rsidR="004F4E15">
        <w:rPr>
          <w:szCs w:val="28"/>
        </w:rPr>
        <w:t>). Bao gồm:</w:t>
      </w:r>
    </w:p>
    <w:p w:rsidR="004F4E15" w:rsidRDefault="004F4E15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a) Các cơ quan của Đảng;</w:t>
      </w:r>
    </w:p>
    <w:p w:rsidR="004F4E15" w:rsidRDefault="004F4E15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b) Các cơ quan chính quyền (HĐND, UBND);</w:t>
      </w:r>
    </w:p>
    <w:p w:rsidR="004F4E15" w:rsidRDefault="004F4E15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c) MTTQ và các tổ chức đoàn thể;</w:t>
      </w:r>
    </w:p>
    <w:p w:rsidR="004F4E15" w:rsidRDefault="004F4E15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d) Thôn, bản</w:t>
      </w:r>
      <w:r w:rsidR="005F2D2E">
        <w:rPr>
          <w:szCs w:val="28"/>
        </w:rPr>
        <w:t>.</w:t>
      </w:r>
    </w:p>
    <w:p w:rsidR="005F2D2E" w:rsidRPr="00A53F7E" w:rsidRDefault="005F2D2E" w:rsidP="00E74CED">
      <w:pPr>
        <w:spacing w:after="0" w:line="360" w:lineRule="atLeast"/>
        <w:rPr>
          <w:b/>
          <w:sz w:val="26"/>
          <w:szCs w:val="28"/>
        </w:rPr>
      </w:pPr>
      <w:r w:rsidRPr="00A53F7E">
        <w:rPr>
          <w:b/>
          <w:sz w:val="26"/>
          <w:szCs w:val="28"/>
        </w:rPr>
        <w:t>I</w:t>
      </w:r>
      <w:r>
        <w:rPr>
          <w:b/>
          <w:sz w:val="26"/>
          <w:szCs w:val="28"/>
        </w:rPr>
        <w:t>I</w:t>
      </w:r>
      <w:r w:rsidRPr="00A53F7E">
        <w:rPr>
          <w:b/>
          <w:sz w:val="26"/>
          <w:szCs w:val="28"/>
        </w:rPr>
        <w:t xml:space="preserve">. </w:t>
      </w:r>
      <w:r>
        <w:rPr>
          <w:b/>
          <w:sz w:val="26"/>
          <w:szCs w:val="28"/>
        </w:rPr>
        <w:t>XÃ LIÊN QUAN ĐẾN VIỆC</w:t>
      </w:r>
      <w:r w:rsidRPr="00A53F7E">
        <w:rPr>
          <w:b/>
          <w:sz w:val="26"/>
          <w:szCs w:val="28"/>
        </w:rPr>
        <w:t xml:space="preserve"> SẮP XẾP</w:t>
      </w:r>
    </w:p>
    <w:p w:rsidR="005F2D2E" w:rsidRDefault="005F2D2E" w:rsidP="00E74CED">
      <w:pPr>
        <w:spacing w:after="0" w:line="360" w:lineRule="atLeast"/>
        <w:rPr>
          <w:szCs w:val="28"/>
        </w:rPr>
      </w:pPr>
      <w:r>
        <w:rPr>
          <w:szCs w:val="28"/>
        </w:rPr>
        <w:t>1. Tên xã: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2. Thuộc khu vực (miền núi, vùng cao; hải đảo; đồng bằng, trung du).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3. Diện tích tự nhiên (km</w:t>
      </w:r>
      <w:r>
        <w:rPr>
          <w:szCs w:val="28"/>
          <w:vertAlign w:val="superscript"/>
        </w:rPr>
        <w:t>2</w:t>
      </w:r>
      <w:r>
        <w:rPr>
          <w:szCs w:val="28"/>
        </w:rPr>
        <w:t>):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4</w:t>
      </w:r>
      <w:r w:rsidRPr="00C27A75">
        <w:rPr>
          <w:szCs w:val="28"/>
        </w:rPr>
        <w:t>. Dân số trung bình</w:t>
      </w:r>
      <w:r>
        <w:rPr>
          <w:szCs w:val="28"/>
        </w:rPr>
        <w:t xml:space="preserve"> (người):</w:t>
      </w:r>
    </w:p>
    <w:p w:rsidR="005F2D2E" w:rsidRPr="00793A1D" w:rsidRDefault="005F2D2E" w:rsidP="00E74CED">
      <w:pPr>
        <w:spacing w:before="0" w:after="0" w:line="360" w:lineRule="atLeast"/>
        <w:rPr>
          <w:i/>
          <w:szCs w:val="28"/>
        </w:rPr>
      </w:pPr>
      <w:r w:rsidRPr="00793A1D">
        <w:rPr>
          <w:i/>
          <w:szCs w:val="28"/>
        </w:rPr>
        <w:t>Trong đó: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a) Dân số theo dân tộc:</w:t>
      </w:r>
    </w:p>
    <w:p w:rsidR="005F2D2E" w:rsidRPr="00C27A75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b) Dân số theo tôn giáo:</w:t>
      </w:r>
    </w:p>
    <w:p w:rsidR="005F2D2E" w:rsidRPr="005621A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5.Giá</w:t>
      </w:r>
      <w:r w:rsidR="00157120">
        <w:rPr>
          <w:szCs w:val="28"/>
        </w:rPr>
        <w:t>p</w:t>
      </w:r>
      <w:r>
        <w:rPr>
          <w:szCs w:val="28"/>
        </w:rPr>
        <w:t xml:space="preserve"> ranh địa giới với các ĐGHC cùng cấp liền kề (tính theo phương vị Đông, Tây, Nam, Bắc):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lastRenderedPageBreak/>
        <w:t>6.Số thôn hiện có: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 xml:space="preserve">7. </w:t>
      </w:r>
      <w:r w:rsidRPr="000C0EB7">
        <w:rPr>
          <w:szCs w:val="28"/>
        </w:rPr>
        <w:t>Hiện trạng tổ chức bộ máy</w:t>
      </w:r>
      <w:r>
        <w:rPr>
          <w:szCs w:val="28"/>
        </w:rPr>
        <w:t xml:space="preserve"> của hệ thống chính trị</w:t>
      </w:r>
      <w:r w:rsidRPr="000C0EB7">
        <w:rPr>
          <w:szCs w:val="28"/>
        </w:rPr>
        <w:t xml:space="preserve"> và đội ngũ cán bộ, công chức</w:t>
      </w:r>
      <w:r>
        <w:rPr>
          <w:szCs w:val="28"/>
        </w:rPr>
        <w:t xml:space="preserve"> cấp xã</w:t>
      </w:r>
      <w:r w:rsidRPr="000C0EB7">
        <w:rPr>
          <w:szCs w:val="28"/>
        </w:rPr>
        <w:t xml:space="preserve">, </w:t>
      </w:r>
      <w:r>
        <w:rPr>
          <w:szCs w:val="28"/>
        </w:rPr>
        <w:t>người hoạt động không chuyên trách ở xã, thôn (</w:t>
      </w:r>
      <w:r w:rsidRPr="004F4E15">
        <w:rPr>
          <w:i/>
          <w:szCs w:val="28"/>
        </w:rPr>
        <w:t>nêu rõ số chỉ tiêu được giao và số hiện có</w:t>
      </w:r>
      <w:r>
        <w:rPr>
          <w:szCs w:val="28"/>
        </w:rPr>
        <w:t>). Bao gồm: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a) Các cơ quan của Đảng;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b) Các cơ quan chính quyền (HĐND, UBND);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c) MTTQ và các tổ chức đoàn thể;</w:t>
      </w:r>
    </w:p>
    <w:p w:rsidR="005F2D2E" w:rsidRDefault="005F2D2E" w:rsidP="00E74CED">
      <w:pPr>
        <w:spacing w:before="0" w:after="0" w:line="360" w:lineRule="atLeast"/>
        <w:rPr>
          <w:szCs w:val="28"/>
        </w:rPr>
      </w:pPr>
      <w:r>
        <w:rPr>
          <w:szCs w:val="28"/>
        </w:rPr>
        <w:t>d) Thôn, bản</w:t>
      </w:r>
      <w:r w:rsidR="001A59B5">
        <w:rPr>
          <w:szCs w:val="28"/>
        </w:rPr>
        <w:t>.</w:t>
      </w:r>
    </w:p>
    <w:p w:rsidR="0052498B" w:rsidRDefault="0052498B" w:rsidP="00E74CED">
      <w:pPr>
        <w:spacing w:before="0" w:after="0" w:line="360" w:lineRule="atLeast"/>
        <w:rPr>
          <w:szCs w:val="28"/>
        </w:rPr>
      </w:pPr>
    </w:p>
    <w:p w:rsidR="00EA7D36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>Phần II</w:t>
      </w:r>
    </w:p>
    <w:p w:rsidR="00EA7D36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 w:rsidRPr="000D6932">
        <w:rPr>
          <w:b/>
          <w:sz w:val="26"/>
        </w:rPr>
        <w:t xml:space="preserve">PHƯƠNG ÁN SẮP XẾP </w:t>
      </w:r>
      <w:r>
        <w:rPr>
          <w:b/>
          <w:sz w:val="26"/>
        </w:rPr>
        <w:t xml:space="preserve">ĐƠN VỊ HÀNH CHÍNH CẤPXÃ </w:t>
      </w:r>
    </w:p>
    <w:p w:rsidR="005F2D2E" w:rsidRDefault="005F2D2E" w:rsidP="00E74CED">
      <w:pPr>
        <w:spacing w:before="0" w:after="0" w:line="360" w:lineRule="atLeast"/>
        <w:ind w:firstLine="720"/>
        <w:rPr>
          <w:b/>
          <w:sz w:val="26"/>
        </w:rPr>
      </w:pPr>
      <w:r>
        <w:rPr>
          <w:b/>
          <w:sz w:val="26"/>
        </w:rPr>
        <w:t>I. CƠ SỞ VÀ LÝ DO CỦA PHƯƠNG ÁN SẮP XẾP ĐVHC CẤP XÃ</w:t>
      </w:r>
    </w:p>
    <w:p w:rsidR="0052498B" w:rsidRDefault="0052498B" w:rsidP="00E74CED">
      <w:pPr>
        <w:spacing w:after="0" w:line="360" w:lineRule="atLeast"/>
        <w:ind w:firstLine="720"/>
        <w:rPr>
          <w:szCs w:val="28"/>
        </w:rPr>
      </w:pPr>
    </w:p>
    <w:p w:rsidR="00E93FF6" w:rsidRPr="0052498B" w:rsidRDefault="005F2D2E" w:rsidP="00E74CED">
      <w:pPr>
        <w:spacing w:before="0" w:after="0" w:line="360" w:lineRule="atLeast"/>
        <w:ind w:firstLine="720"/>
        <w:rPr>
          <w:szCs w:val="28"/>
        </w:rPr>
      </w:pPr>
      <w:r w:rsidRPr="0052498B">
        <w:rPr>
          <w:szCs w:val="28"/>
        </w:rPr>
        <w:t>Trong đó lưu ý trường hợp sau khi sắp xếp</w:t>
      </w:r>
      <w:r w:rsidR="00157120" w:rsidRPr="0052498B">
        <w:rPr>
          <w:szCs w:val="28"/>
        </w:rPr>
        <w:t xml:space="preserve">, </w:t>
      </w:r>
      <w:r w:rsidRPr="0052498B">
        <w:rPr>
          <w:szCs w:val="28"/>
        </w:rPr>
        <w:t>ĐVHC mới hình thành chưa đạt tiêu chuẩn về diện tích tự nhiên, quy mô dân số thì cần phải gi</w:t>
      </w:r>
      <w:r w:rsidR="00157120" w:rsidRPr="0052498B">
        <w:rPr>
          <w:szCs w:val="28"/>
        </w:rPr>
        <w:t>ả</w:t>
      </w:r>
      <w:r w:rsidR="00E93FF6" w:rsidRPr="0052498B">
        <w:rPr>
          <w:szCs w:val="28"/>
        </w:rPr>
        <w:t>i trình lý do, xác định rõ các yếu tố đ</w:t>
      </w:r>
      <w:r w:rsidR="00157120" w:rsidRPr="0052498B">
        <w:rPr>
          <w:szCs w:val="28"/>
        </w:rPr>
        <w:t>ặ</w:t>
      </w:r>
      <w:r w:rsidR="00E93FF6" w:rsidRPr="0052498B">
        <w:rPr>
          <w:szCs w:val="28"/>
        </w:rPr>
        <w:t xml:space="preserve">c thù dẫn đến không thể nhập thêm ĐVHC khác </w:t>
      </w:r>
      <w:r w:rsidR="00157120" w:rsidRPr="0052498B">
        <w:rPr>
          <w:szCs w:val="28"/>
        </w:rPr>
        <w:t>l</w:t>
      </w:r>
      <w:r w:rsidR="00E93FF6" w:rsidRPr="0052498B">
        <w:rPr>
          <w:szCs w:val="28"/>
        </w:rPr>
        <w:t>iền kề</w:t>
      </w:r>
      <w:r w:rsidR="00157120" w:rsidRPr="0052498B">
        <w:rPr>
          <w:szCs w:val="28"/>
        </w:rPr>
        <w:t>.</w:t>
      </w:r>
    </w:p>
    <w:p w:rsidR="00EA7D36" w:rsidRDefault="00EA7D36" w:rsidP="00E74CED">
      <w:pPr>
        <w:spacing w:after="0" w:line="360" w:lineRule="atLeast"/>
        <w:ind w:firstLine="720"/>
        <w:rPr>
          <w:b/>
          <w:sz w:val="26"/>
        </w:rPr>
      </w:pPr>
      <w:r>
        <w:rPr>
          <w:b/>
          <w:sz w:val="26"/>
        </w:rPr>
        <w:t>I</w:t>
      </w:r>
      <w:r w:rsidR="005F2D2E">
        <w:rPr>
          <w:b/>
          <w:sz w:val="26"/>
        </w:rPr>
        <w:t>I</w:t>
      </w:r>
      <w:r>
        <w:rPr>
          <w:b/>
          <w:sz w:val="26"/>
        </w:rPr>
        <w:t xml:space="preserve">. PHƯƠNG ÁN SẮP XẾP </w:t>
      </w:r>
    </w:p>
    <w:p w:rsidR="00EA7D36" w:rsidRPr="0052498B" w:rsidRDefault="00E93FF6" w:rsidP="00E74CED">
      <w:pPr>
        <w:spacing w:after="0" w:line="360" w:lineRule="atLeast"/>
        <w:ind w:firstLine="720"/>
        <w:rPr>
          <w:szCs w:val="28"/>
        </w:rPr>
      </w:pPr>
      <w:r w:rsidRPr="0052498B">
        <w:rPr>
          <w:szCs w:val="28"/>
        </w:rPr>
        <w:t>Nêu rõ việc nhập xã thuộc diện sắp xếp với xã liền kề, thành lập ĐVHC mới sau khi thực hiện sắp xếp ĐVHC cấp xã.</w:t>
      </w:r>
    </w:p>
    <w:p w:rsidR="00EA7D36" w:rsidRPr="004E32FA" w:rsidRDefault="00EA7D36" w:rsidP="00E74CED">
      <w:pPr>
        <w:spacing w:after="0" w:line="360" w:lineRule="atLeast"/>
        <w:ind w:firstLine="720"/>
        <w:rPr>
          <w:b/>
          <w:sz w:val="26"/>
        </w:rPr>
      </w:pPr>
      <w:r>
        <w:rPr>
          <w:b/>
          <w:sz w:val="26"/>
        </w:rPr>
        <w:t>II. KẾT QUẢ SAU KHI SẮP XẾP ĐVHC CẤP XÃ</w:t>
      </w:r>
    </w:p>
    <w:p w:rsidR="00EA7D36" w:rsidRPr="000C0EB7" w:rsidRDefault="00EA7D36" w:rsidP="00E74CED">
      <w:pPr>
        <w:spacing w:after="0" w:line="360" w:lineRule="atLeast"/>
        <w:ind w:firstLine="720"/>
        <w:rPr>
          <w:szCs w:val="28"/>
        </w:rPr>
      </w:pPr>
      <w:r w:rsidRPr="000C0EB7">
        <w:rPr>
          <w:szCs w:val="28"/>
        </w:rPr>
        <w:t>1. Tên ĐVHC mới</w:t>
      </w:r>
      <w:r w:rsidR="00E93FF6">
        <w:rPr>
          <w:szCs w:val="28"/>
        </w:rPr>
        <w:t>:</w:t>
      </w:r>
    </w:p>
    <w:p w:rsidR="00EA7D36" w:rsidRPr="000C0EB7" w:rsidRDefault="00EA7D36" w:rsidP="00E74CED">
      <w:pPr>
        <w:spacing w:before="40" w:after="0" w:line="360" w:lineRule="atLeast"/>
        <w:ind w:firstLine="720"/>
        <w:rPr>
          <w:szCs w:val="28"/>
        </w:rPr>
      </w:pPr>
      <w:r w:rsidRPr="000C0EB7">
        <w:rPr>
          <w:szCs w:val="28"/>
        </w:rPr>
        <w:t>2. Thuộc khu vực (miền núi, vùng cao</w:t>
      </w:r>
      <w:r w:rsidR="00E93FF6">
        <w:rPr>
          <w:szCs w:val="28"/>
        </w:rPr>
        <w:t>,</w:t>
      </w:r>
      <w:r w:rsidRPr="000C0EB7">
        <w:rPr>
          <w:szCs w:val="28"/>
        </w:rPr>
        <w:t xml:space="preserve"> hải đảo</w:t>
      </w:r>
      <w:r w:rsidR="00E93FF6">
        <w:rPr>
          <w:szCs w:val="28"/>
        </w:rPr>
        <w:t>,</w:t>
      </w:r>
      <w:r w:rsidRPr="000C0EB7">
        <w:rPr>
          <w:szCs w:val="28"/>
        </w:rPr>
        <w:t xml:space="preserve"> đồng bằng, trung du).</w:t>
      </w:r>
    </w:p>
    <w:p w:rsidR="00EA7D36" w:rsidRPr="000C0EB7" w:rsidRDefault="00EA7D36" w:rsidP="00E74CED">
      <w:pPr>
        <w:spacing w:before="40" w:after="0" w:line="360" w:lineRule="atLeast"/>
        <w:ind w:firstLine="720"/>
        <w:rPr>
          <w:szCs w:val="28"/>
        </w:rPr>
      </w:pPr>
      <w:r w:rsidRPr="000C0EB7">
        <w:rPr>
          <w:szCs w:val="28"/>
        </w:rPr>
        <w:t>3. Diện tích tự nhiên (km</w:t>
      </w:r>
      <w:r w:rsidRPr="000C0EB7">
        <w:rPr>
          <w:szCs w:val="28"/>
          <w:vertAlign w:val="superscript"/>
        </w:rPr>
        <w:t>2</w:t>
      </w:r>
      <w:r w:rsidRPr="000C0EB7">
        <w:rPr>
          <w:szCs w:val="28"/>
        </w:rPr>
        <w:t>) của ĐVHC mới.</w:t>
      </w:r>
    </w:p>
    <w:p w:rsidR="00EA7D36" w:rsidRPr="000C0EB7" w:rsidRDefault="00EA7D36" w:rsidP="00E74CED">
      <w:pPr>
        <w:spacing w:before="40" w:after="0" w:line="360" w:lineRule="atLeast"/>
        <w:ind w:firstLine="720"/>
        <w:rPr>
          <w:szCs w:val="28"/>
        </w:rPr>
      </w:pPr>
      <w:r w:rsidRPr="000C0EB7">
        <w:rPr>
          <w:szCs w:val="28"/>
        </w:rPr>
        <w:t>4. Dân số trung bình của ĐVHC mới.</w:t>
      </w:r>
    </w:p>
    <w:p w:rsidR="00EA7D36" w:rsidRPr="000C0EB7" w:rsidRDefault="00EA7D36" w:rsidP="00E74CED">
      <w:pPr>
        <w:spacing w:before="40" w:after="0" w:line="360" w:lineRule="atLeast"/>
        <w:ind w:firstLine="720"/>
        <w:rPr>
          <w:szCs w:val="28"/>
        </w:rPr>
      </w:pPr>
      <w:r w:rsidRPr="000C0EB7">
        <w:rPr>
          <w:szCs w:val="28"/>
        </w:rPr>
        <w:t xml:space="preserve">5. Số </w:t>
      </w:r>
      <w:r>
        <w:rPr>
          <w:szCs w:val="28"/>
        </w:rPr>
        <w:t xml:space="preserve">thôn </w:t>
      </w:r>
      <w:r w:rsidRPr="000C0EB7">
        <w:rPr>
          <w:szCs w:val="28"/>
        </w:rPr>
        <w:t>của ĐVHC mới</w:t>
      </w:r>
      <w:r>
        <w:rPr>
          <w:szCs w:val="28"/>
        </w:rPr>
        <w:t>.</w:t>
      </w:r>
    </w:p>
    <w:p w:rsidR="00EA7D36" w:rsidRDefault="00EA7D36" w:rsidP="00E74CED">
      <w:pPr>
        <w:spacing w:before="40" w:after="0" w:line="360" w:lineRule="atLeast"/>
        <w:ind w:firstLine="720"/>
        <w:rPr>
          <w:szCs w:val="28"/>
        </w:rPr>
      </w:pPr>
      <w:r w:rsidRPr="000C0EB7">
        <w:rPr>
          <w:szCs w:val="28"/>
        </w:rPr>
        <w:t xml:space="preserve">6. </w:t>
      </w:r>
      <w:r>
        <w:rPr>
          <w:szCs w:val="28"/>
        </w:rPr>
        <w:t>Vị trí địa lý</w:t>
      </w:r>
      <w:r w:rsidRPr="000C0EB7">
        <w:rPr>
          <w:szCs w:val="28"/>
        </w:rPr>
        <w:t xml:space="preserve"> của ĐVHC mới (tính theo phương vị Đông, Tây, Nam, Bắc).</w:t>
      </w:r>
    </w:p>
    <w:p w:rsidR="00EA7D36" w:rsidRPr="000C0EB7" w:rsidRDefault="00E74CED" w:rsidP="00E74CED">
      <w:pPr>
        <w:spacing w:before="40" w:after="0" w:line="360" w:lineRule="atLeast"/>
        <w:ind w:firstLine="720"/>
        <w:rPr>
          <w:szCs w:val="28"/>
        </w:rPr>
      </w:pPr>
      <w:r>
        <w:rPr>
          <w:szCs w:val="28"/>
        </w:rPr>
        <w:t>7</w:t>
      </w:r>
      <w:r w:rsidR="00EA7D36" w:rsidRPr="000C0EB7">
        <w:rPr>
          <w:szCs w:val="28"/>
        </w:rPr>
        <w:t xml:space="preserve">. </w:t>
      </w:r>
      <w:r w:rsidR="00EA7D36">
        <w:rPr>
          <w:szCs w:val="28"/>
        </w:rPr>
        <w:t xml:space="preserve">Dự kiến </w:t>
      </w:r>
      <w:r w:rsidR="00DE234F">
        <w:rPr>
          <w:szCs w:val="28"/>
        </w:rPr>
        <w:t>t</w:t>
      </w:r>
      <w:r w:rsidR="00EA7D36" w:rsidRPr="000C0EB7">
        <w:rPr>
          <w:szCs w:val="28"/>
        </w:rPr>
        <w:t>rụ sở làm việc của các cơ quan, tổ chức trong hệ thống chính trị.</w:t>
      </w:r>
    </w:p>
    <w:p w:rsidR="0052498B" w:rsidRDefault="0052498B" w:rsidP="00E74CED">
      <w:pPr>
        <w:spacing w:before="0" w:after="0" w:line="360" w:lineRule="atLeast"/>
        <w:ind w:firstLine="0"/>
        <w:jc w:val="center"/>
        <w:rPr>
          <w:b/>
          <w:sz w:val="26"/>
        </w:rPr>
      </w:pPr>
    </w:p>
    <w:p w:rsidR="00EA7D36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>Phần III</w:t>
      </w:r>
    </w:p>
    <w:p w:rsidR="00EA7D36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bookmarkStart w:id="1" w:name="_Hlk6138701"/>
      <w:r>
        <w:rPr>
          <w:b/>
          <w:sz w:val="26"/>
        </w:rPr>
        <w:t>ĐỊNH HƯỚNG, GIẢI PHÁP VÀ TRÁCH NHIỆM CỦA CÁC CƠ QUAN,</w:t>
      </w:r>
    </w:p>
    <w:p w:rsidR="00EA7D36" w:rsidRDefault="00EA7D36" w:rsidP="00E74CED">
      <w:pPr>
        <w:spacing w:before="0" w:after="0" w:line="360" w:lineRule="atLeast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TỔ CHỨC, ĐƠN VỊ SAU KHI </w:t>
      </w:r>
      <w:r w:rsidRPr="000D6932">
        <w:rPr>
          <w:b/>
          <w:sz w:val="26"/>
        </w:rPr>
        <w:t>SẮP XẾP ĐVHC</w:t>
      </w:r>
      <w:r>
        <w:rPr>
          <w:b/>
          <w:sz w:val="26"/>
        </w:rPr>
        <w:t xml:space="preserve"> CẤPXÃ</w:t>
      </w:r>
    </w:p>
    <w:bookmarkEnd w:id="1"/>
    <w:p w:rsidR="0052498B" w:rsidRDefault="0052498B" w:rsidP="00E74CED">
      <w:pPr>
        <w:spacing w:before="0" w:after="0" w:line="360" w:lineRule="atLeast"/>
        <w:ind w:firstLine="720"/>
        <w:rPr>
          <w:b/>
          <w:sz w:val="26"/>
        </w:rPr>
      </w:pPr>
    </w:p>
    <w:p w:rsidR="00EA7D36" w:rsidRPr="0081423B" w:rsidRDefault="00EA7D36" w:rsidP="00E74CED">
      <w:pPr>
        <w:spacing w:before="0" w:after="0" w:line="360" w:lineRule="atLeast"/>
        <w:ind w:firstLine="720"/>
        <w:rPr>
          <w:b/>
          <w:sz w:val="26"/>
        </w:rPr>
      </w:pPr>
      <w:r>
        <w:rPr>
          <w:b/>
          <w:sz w:val="26"/>
        </w:rPr>
        <w:t>I. ĐỊNH HƯỚNG, GIẢI PHÁP ỔN ĐỊNH VÀ PHÁT TRIỂN CỦA ĐVHC CẤP XÃ MỚI HÌNH THÀNH SAU SẮP XẾP</w:t>
      </w:r>
    </w:p>
    <w:p w:rsidR="00EA7D36" w:rsidRPr="009A10A0" w:rsidRDefault="00EA7D36" w:rsidP="00E74CED">
      <w:pPr>
        <w:spacing w:after="0" w:line="360" w:lineRule="atLeast"/>
        <w:ind w:firstLine="720"/>
      </w:pPr>
      <w:r>
        <w:t>1.</w:t>
      </w:r>
      <w:r w:rsidRPr="009A10A0">
        <w:t xml:space="preserve"> Định hướng</w:t>
      </w:r>
      <w:r>
        <w:t xml:space="preserve"> ổn định và</w:t>
      </w:r>
      <w:r w:rsidRPr="009A10A0">
        <w:t xml:space="preserve"> phát triển của </w:t>
      </w:r>
      <w:r>
        <w:t>ĐVHC mới hình thành</w:t>
      </w:r>
      <w:r w:rsidRPr="009A10A0">
        <w:t xml:space="preserve"> sau sắp xếp</w:t>
      </w:r>
      <w:r>
        <w:t>.</w:t>
      </w:r>
    </w:p>
    <w:p w:rsidR="00EA7D36" w:rsidRDefault="00EA7D36" w:rsidP="00E74CED">
      <w:pPr>
        <w:spacing w:before="0" w:after="0" w:line="360" w:lineRule="atLeast"/>
        <w:ind w:firstLine="720"/>
      </w:pPr>
      <w:r>
        <w:t>2.G</w:t>
      </w:r>
      <w:r w:rsidRPr="009A10A0">
        <w:t>iải pháp</w:t>
      </w:r>
      <w:r>
        <w:t xml:space="preserve"> ổn định và</w:t>
      </w:r>
      <w:r w:rsidRPr="009A10A0">
        <w:t xml:space="preserve"> phát triển củ</w:t>
      </w:r>
      <w:r>
        <w:t>a ĐVHC mới hình thành</w:t>
      </w:r>
      <w:r w:rsidRPr="009A10A0">
        <w:t xml:space="preserve"> sau sắp xếp</w:t>
      </w:r>
      <w:r>
        <w:t>.</w:t>
      </w:r>
    </w:p>
    <w:p w:rsidR="00EA7D36" w:rsidRPr="00BF39B1" w:rsidRDefault="00EA7D36" w:rsidP="00E74CED">
      <w:pPr>
        <w:spacing w:after="0" w:line="360" w:lineRule="atLeast"/>
        <w:ind w:firstLine="720"/>
        <w:rPr>
          <w:b/>
          <w:sz w:val="26"/>
        </w:rPr>
      </w:pPr>
      <w:r>
        <w:rPr>
          <w:b/>
          <w:sz w:val="26"/>
        </w:rPr>
        <w:t>I</w:t>
      </w:r>
      <w:r w:rsidRPr="00BF39B1">
        <w:rPr>
          <w:b/>
          <w:sz w:val="26"/>
        </w:rPr>
        <w:t xml:space="preserve">I. TRÁCH NHIỆM CỦA CÁC CƠ QUAN, TỔ CHỨC, ĐƠN VỊ TRONG VIỆC SẮP XẾP ĐVHC CẤP </w:t>
      </w:r>
      <w:r>
        <w:rPr>
          <w:b/>
          <w:sz w:val="26"/>
        </w:rPr>
        <w:t>XÃ</w:t>
      </w:r>
    </w:p>
    <w:p w:rsidR="00EA7D36" w:rsidRDefault="00EA7D36" w:rsidP="00E74CED">
      <w:pPr>
        <w:spacing w:before="40" w:after="360" w:line="360" w:lineRule="atLeast"/>
        <w:ind w:firstLine="720"/>
      </w:pPr>
      <w:r>
        <w:lastRenderedPageBreak/>
        <w:t>Trách nhiệm của các cơ quan, tổ chức, đơn vị trong việc triển khai thực hiện sắp xếp ĐVHC cấp xã./.</w:t>
      </w:r>
    </w:p>
    <w:p w:rsidR="00EA7D36" w:rsidRPr="00EB289E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b/>
          <w:i/>
          <w:color w:val="000000"/>
          <w:sz w:val="24"/>
          <w:szCs w:val="24"/>
        </w:rPr>
      </w:pPr>
      <w:r w:rsidRPr="00EB289E">
        <w:rPr>
          <w:b/>
          <w:i/>
          <w:color w:val="000000"/>
          <w:sz w:val="24"/>
          <w:szCs w:val="24"/>
        </w:rPr>
        <w:t>Nơi nhận: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szCs w:val="28"/>
        </w:rPr>
        <w:t>TM. ỦY BAN NHÂN DÂN</w:t>
      </w:r>
    </w:p>
    <w:p w:rsidR="00EA7D36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color w:val="000000"/>
          <w:sz w:val="22"/>
        </w:rPr>
      </w:pPr>
      <w:r w:rsidRPr="00EB289E">
        <w:rPr>
          <w:color w:val="000000"/>
          <w:sz w:val="22"/>
        </w:rPr>
        <w:t xml:space="preserve">- </w:t>
      </w:r>
      <w:r>
        <w:rPr>
          <w:color w:val="000000"/>
          <w:sz w:val="22"/>
        </w:rPr>
        <w:t>UBND tỉnh;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szCs w:val="28"/>
        </w:rPr>
        <w:t>CHỦ TỊCH</w:t>
      </w:r>
    </w:p>
    <w:p w:rsidR="00EA7D36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- TTHU, TT HĐND huyện (thị xã)  </w:t>
      </w:r>
    </w:p>
    <w:p w:rsidR="00EA7D36" w:rsidRPr="007027F7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b/>
          <w:color w:val="000000"/>
          <w:sz w:val="22"/>
        </w:rPr>
      </w:pPr>
      <w:r>
        <w:rPr>
          <w:color w:val="000000"/>
          <w:sz w:val="22"/>
        </w:rPr>
        <w:t>- Chủ tịch và các PCT;</w:t>
      </w:r>
      <w:r w:rsidRPr="00EB289E">
        <w:rPr>
          <w:color w:val="000000"/>
          <w:sz w:val="22"/>
        </w:rPr>
        <w:tab/>
      </w:r>
      <w:r w:rsidRPr="00EB289E">
        <w:rPr>
          <w:color w:val="000000"/>
          <w:sz w:val="22"/>
        </w:rPr>
        <w:tab/>
      </w:r>
    </w:p>
    <w:p w:rsidR="00EA7D36" w:rsidRDefault="00EA7D36" w:rsidP="00EA7D36">
      <w:pPr>
        <w:tabs>
          <w:tab w:val="left" w:pos="3390"/>
        </w:tabs>
        <w:autoSpaceDE w:val="0"/>
        <w:autoSpaceDN w:val="0"/>
        <w:adjustRightInd w:val="0"/>
        <w:spacing w:before="0" w:after="0" w:line="240" w:lineRule="atLeast"/>
        <w:ind w:firstLine="0"/>
        <w:rPr>
          <w:color w:val="000000"/>
          <w:sz w:val="22"/>
        </w:rPr>
      </w:pPr>
      <w:r w:rsidRPr="00EB289E">
        <w:rPr>
          <w:color w:val="000000"/>
          <w:sz w:val="22"/>
        </w:rPr>
        <w:t xml:space="preserve">- </w:t>
      </w:r>
      <w:r>
        <w:rPr>
          <w:color w:val="000000"/>
          <w:sz w:val="22"/>
        </w:rPr>
        <w:t>Các Phòng, ban có liên quan</w:t>
      </w:r>
      <w:r w:rsidRPr="007027F7">
        <w:rPr>
          <w:color w:val="000000"/>
          <w:sz w:val="22"/>
        </w:rPr>
        <w:t>;</w:t>
      </w:r>
    </w:p>
    <w:p w:rsidR="00EA7D36" w:rsidRPr="00157120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color w:val="000000"/>
          <w:sz w:val="22"/>
          <w:lang w:val="fr-FR"/>
        </w:rPr>
      </w:pPr>
      <w:r w:rsidRPr="00157120">
        <w:rPr>
          <w:color w:val="000000"/>
          <w:sz w:val="22"/>
          <w:lang w:val="fr-FR"/>
        </w:rPr>
        <w:t>- UBND xã có liên quan;</w:t>
      </w:r>
    </w:p>
    <w:p w:rsidR="00EA7D36" w:rsidRPr="00EB289E" w:rsidRDefault="00EA7D36" w:rsidP="00EA7D36">
      <w:pPr>
        <w:autoSpaceDE w:val="0"/>
        <w:autoSpaceDN w:val="0"/>
        <w:adjustRightInd w:val="0"/>
        <w:spacing w:before="0" w:after="0" w:line="240" w:lineRule="atLeast"/>
        <w:ind w:firstLine="0"/>
        <w:rPr>
          <w:color w:val="000000"/>
          <w:sz w:val="22"/>
        </w:rPr>
      </w:pPr>
      <w:r>
        <w:rPr>
          <w:color w:val="000000"/>
          <w:sz w:val="22"/>
        </w:rPr>
        <w:t>……</w:t>
      </w:r>
    </w:p>
    <w:p w:rsidR="00EA7D36" w:rsidRDefault="00EA7D36" w:rsidP="00EA7D36">
      <w:pPr>
        <w:spacing w:before="0" w:after="0" w:line="240" w:lineRule="atLeast"/>
        <w:ind w:firstLine="0"/>
        <w:rPr>
          <w:b/>
          <w:szCs w:val="28"/>
        </w:rPr>
      </w:pPr>
      <w:r w:rsidRPr="00EB289E">
        <w:rPr>
          <w:color w:val="000000"/>
          <w:sz w:val="22"/>
        </w:rPr>
        <w:t xml:space="preserve">- Lưu: VT, </w:t>
      </w:r>
      <w:r>
        <w:rPr>
          <w:color w:val="000000"/>
          <w:sz w:val="22"/>
        </w:rPr>
        <w:t>…</w:t>
      </w:r>
      <w:r w:rsidRPr="00EB289E">
        <w:rPr>
          <w:color w:val="000000"/>
          <w:sz w:val="22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A7D36" w:rsidRDefault="00EA7D36" w:rsidP="00EA7D36">
      <w:pPr>
        <w:ind w:firstLine="720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EA7D36" w:rsidSect="0052498B">
      <w:footerReference w:type="default" r:id="rId6"/>
      <w:pgSz w:w="11907" w:h="16840" w:code="9"/>
      <w:pgMar w:top="737" w:right="851" w:bottom="737" w:left="1418" w:header="720" w:footer="2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5F" w:rsidRDefault="00D8385F" w:rsidP="00EA7D36">
      <w:pPr>
        <w:spacing w:before="0" w:after="0" w:line="240" w:lineRule="auto"/>
      </w:pPr>
      <w:r>
        <w:separator/>
      </w:r>
    </w:p>
  </w:endnote>
  <w:endnote w:type="continuationSeparator" w:id="1">
    <w:p w:rsidR="00D8385F" w:rsidRDefault="00D8385F" w:rsidP="00EA7D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08" w:rsidRPr="005A5908" w:rsidRDefault="00A028BA">
    <w:pPr>
      <w:pStyle w:val="Footer"/>
      <w:jc w:val="right"/>
      <w:rPr>
        <w:sz w:val="25"/>
        <w:szCs w:val="25"/>
      </w:rPr>
    </w:pPr>
    <w:r w:rsidRPr="005A5908">
      <w:rPr>
        <w:sz w:val="25"/>
        <w:szCs w:val="25"/>
      </w:rPr>
      <w:fldChar w:fldCharType="begin"/>
    </w:r>
    <w:r w:rsidR="008D1D07" w:rsidRPr="005A5908">
      <w:rPr>
        <w:sz w:val="25"/>
        <w:szCs w:val="25"/>
      </w:rPr>
      <w:instrText xml:space="preserve"> PAGE   \* MERGEFORMAT </w:instrText>
    </w:r>
    <w:r w:rsidRPr="005A5908">
      <w:rPr>
        <w:sz w:val="25"/>
        <w:szCs w:val="25"/>
      </w:rPr>
      <w:fldChar w:fldCharType="separate"/>
    </w:r>
    <w:r w:rsidR="00EE2871">
      <w:rPr>
        <w:noProof/>
        <w:sz w:val="25"/>
        <w:szCs w:val="25"/>
      </w:rPr>
      <w:t>2</w:t>
    </w:r>
    <w:r w:rsidRPr="005A5908">
      <w:rPr>
        <w:sz w:val="25"/>
        <w:szCs w:val="25"/>
      </w:rPr>
      <w:fldChar w:fldCharType="end"/>
    </w:r>
  </w:p>
  <w:p w:rsidR="005A5908" w:rsidRDefault="00D83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5F" w:rsidRDefault="00D8385F" w:rsidP="00EA7D36">
      <w:pPr>
        <w:spacing w:before="0" w:after="0" w:line="240" w:lineRule="auto"/>
      </w:pPr>
      <w:r>
        <w:separator/>
      </w:r>
    </w:p>
  </w:footnote>
  <w:footnote w:type="continuationSeparator" w:id="1">
    <w:p w:rsidR="00D8385F" w:rsidRDefault="00D8385F" w:rsidP="00EA7D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D36"/>
    <w:rsid w:val="000901A0"/>
    <w:rsid w:val="00157120"/>
    <w:rsid w:val="001A59B5"/>
    <w:rsid w:val="001D0B09"/>
    <w:rsid w:val="00405483"/>
    <w:rsid w:val="004E2104"/>
    <w:rsid w:val="004F4E15"/>
    <w:rsid w:val="0052498B"/>
    <w:rsid w:val="005F2D2E"/>
    <w:rsid w:val="00793A1D"/>
    <w:rsid w:val="008D1D07"/>
    <w:rsid w:val="00933B98"/>
    <w:rsid w:val="00A028BA"/>
    <w:rsid w:val="00AE60E9"/>
    <w:rsid w:val="00B12AA5"/>
    <w:rsid w:val="00B21E51"/>
    <w:rsid w:val="00BD3F6B"/>
    <w:rsid w:val="00C5556F"/>
    <w:rsid w:val="00D8385F"/>
    <w:rsid w:val="00DE234F"/>
    <w:rsid w:val="00DE74AF"/>
    <w:rsid w:val="00E74CED"/>
    <w:rsid w:val="00E93FF6"/>
    <w:rsid w:val="00EA7D36"/>
    <w:rsid w:val="00EE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36"/>
    <w:pPr>
      <w:spacing w:before="120" w:after="120" w:line="340" w:lineRule="exact"/>
      <w:ind w:firstLine="567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3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D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3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7D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36"/>
    <w:pPr>
      <w:spacing w:before="120" w:after="120" w:line="340" w:lineRule="exact"/>
      <w:ind w:firstLine="567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3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D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3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7D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2019-07-05T04:01:00Z</dcterms:created>
  <dcterms:modified xsi:type="dcterms:W3CDTF">2019-07-05T04:01:00Z</dcterms:modified>
</cp:coreProperties>
</file>